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horzAnchor="margin" w:tblpXSpec="center" w:tblpY="420"/>
        <w:tblW w:w="96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1"/>
        <w:gridCol w:w="2650"/>
        <w:gridCol w:w="6647"/>
      </w:tblGrid>
      <w:tr w14:paraId="1EB81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8" w:type="dxa"/>
            <w:gridSpan w:val="3"/>
            <w:tcBorders>
              <w:top w:val="single" w:color="000000" w:sz="4" w:space="0"/>
              <w:left w:val="single" w:color="000000" w:sz="4" w:space="0"/>
              <w:bottom w:val="single" w:color="000000" w:sz="4" w:space="0"/>
              <w:right w:val="single" w:color="000000" w:sz="4" w:space="0"/>
            </w:tcBorders>
          </w:tcPr>
          <w:p w14:paraId="6CDD0850">
            <w:pPr>
              <w:jc w:val="center"/>
              <w:rPr>
                <w:b/>
                <w:sz w:val="27"/>
                <w:szCs w:val="27"/>
              </w:rPr>
            </w:pPr>
            <w:r>
              <w:rPr>
                <w:b/>
                <w:sz w:val="27"/>
                <w:szCs w:val="27"/>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3E749A9">
            <w:pPr>
              <w:jc w:val="center"/>
              <w:rPr>
                <w:b/>
                <w:sz w:val="27"/>
                <w:szCs w:val="27"/>
                <w:lang w:val="uk-UA"/>
              </w:rPr>
            </w:pPr>
          </w:p>
        </w:tc>
      </w:tr>
      <w:tr w14:paraId="30ABE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dxa"/>
            <w:tcBorders>
              <w:top w:val="single" w:color="000000" w:sz="4" w:space="0"/>
              <w:left w:val="single" w:color="000000" w:sz="4" w:space="0"/>
              <w:bottom w:val="single" w:color="000000" w:sz="4" w:space="0"/>
              <w:right w:val="single" w:color="000000" w:sz="4" w:space="0"/>
            </w:tcBorders>
          </w:tcPr>
          <w:p w14:paraId="10F35E57">
            <w:pPr>
              <w:rPr>
                <w:sz w:val="27"/>
                <w:szCs w:val="27"/>
                <w:lang w:val="uk-UA"/>
              </w:rPr>
            </w:pPr>
            <w:r>
              <w:rPr>
                <w:sz w:val="27"/>
                <w:szCs w:val="27"/>
                <w:lang w:val="uk-UA"/>
              </w:rPr>
              <w:t>1</w:t>
            </w:r>
          </w:p>
        </w:tc>
        <w:tc>
          <w:tcPr>
            <w:tcW w:w="2650" w:type="dxa"/>
            <w:tcBorders>
              <w:top w:val="single" w:color="000000" w:sz="4" w:space="0"/>
              <w:left w:val="single" w:color="000000" w:sz="4" w:space="0"/>
              <w:bottom w:val="single" w:color="000000" w:sz="4" w:space="0"/>
              <w:right w:val="single" w:color="000000" w:sz="4" w:space="0"/>
            </w:tcBorders>
          </w:tcPr>
          <w:p w14:paraId="3D17A446">
            <w:pPr>
              <w:rPr>
                <w:sz w:val="27"/>
                <w:szCs w:val="27"/>
                <w:lang w:val="uk-UA"/>
              </w:rPr>
            </w:pPr>
            <w:r>
              <w:rPr>
                <w:sz w:val="27"/>
                <w:szCs w:val="27"/>
                <w:lang w:val="uk-UA"/>
              </w:rPr>
              <w:t>Назва предмета закупівлі</w:t>
            </w:r>
          </w:p>
        </w:tc>
        <w:tc>
          <w:tcPr>
            <w:tcW w:w="6647" w:type="dxa"/>
            <w:tcBorders>
              <w:top w:val="single" w:color="000000" w:sz="4" w:space="0"/>
              <w:left w:val="single" w:color="000000" w:sz="4" w:space="0"/>
              <w:bottom w:val="single" w:color="000000" w:sz="4" w:space="0"/>
              <w:right w:val="single" w:color="000000" w:sz="4" w:space="0"/>
            </w:tcBorders>
          </w:tcPr>
          <w:p w14:paraId="1E7E8163">
            <w:pPr>
              <w:jc w:val="both"/>
              <w:rPr>
                <w:sz w:val="24"/>
                <w:szCs w:val="24"/>
                <w:lang w:val="uk-UA"/>
              </w:rPr>
            </w:pPr>
            <w:r>
              <w:rPr>
                <w:rFonts w:hint="default" w:ascii="Times New Roman" w:hAnsi="Times New Roman"/>
                <w:b/>
                <w:i/>
                <w:color w:val="000000"/>
                <w:sz w:val="24"/>
                <w:szCs w:val="24"/>
                <w:lang w:val="uk-UA"/>
              </w:rPr>
              <w:t>Послуги з благоустрою населених пунктів – утримання вулично-дорожньої мережі Піщанського, Великочернеччинського, Стецьківського, Битицького старостинських округів (зимове утримання)</w:t>
            </w:r>
            <w:r>
              <w:rPr>
                <w:rFonts w:ascii="Times New Roman" w:hAnsi="Times New Roman"/>
                <w:b/>
                <w:i/>
                <w:sz w:val="24"/>
                <w:szCs w:val="24"/>
                <w:lang w:val="uk-UA"/>
              </w:rPr>
              <w:t xml:space="preserve"> </w:t>
            </w:r>
          </w:p>
        </w:tc>
      </w:tr>
      <w:tr w14:paraId="16167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dxa"/>
            <w:tcBorders>
              <w:top w:val="single" w:color="000000" w:sz="4" w:space="0"/>
              <w:left w:val="single" w:color="000000" w:sz="4" w:space="0"/>
              <w:bottom w:val="single" w:color="000000" w:sz="4" w:space="0"/>
              <w:right w:val="single" w:color="000000" w:sz="4" w:space="0"/>
            </w:tcBorders>
          </w:tcPr>
          <w:p w14:paraId="3E3E9A59">
            <w:pPr>
              <w:rPr>
                <w:sz w:val="27"/>
                <w:szCs w:val="27"/>
                <w:lang w:val="uk-UA"/>
              </w:rPr>
            </w:pPr>
            <w:r>
              <w:rPr>
                <w:sz w:val="27"/>
                <w:szCs w:val="27"/>
                <w:lang w:val="uk-UA"/>
              </w:rPr>
              <w:t>2</w:t>
            </w:r>
          </w:p>
        </w:tc>
        <w:tc>
          <w:tcPr>
            <w:tcW w:w="2650" w:type="dxa"/>
            <w:tcBorders>
              <w:top w:val="single" w:color="000000" w:sz="4" w:space="0"/>
              <w:left w:val="single" w:color="000000" w:sz="4" w:space="0"/>
              <w:bottom w:val="single" w:color="000000" w:sz="4" w:space="0"/>
              <w:right w:val="single" w:color="000000" w:sz="4" w:space="0"/>
            </w:tcBorders>
          </w:tcPr>
          <w:p w14:paraId="49D132CA">
            <w:pPr>
              <w:rPr>
                <w:sz w:val="27"/>
                <w:szCs w:val="27"/>
                <w:lang w:val="uk-UA"/>
              </w:rPr>
            </w:pPr>
            <w:r>
              <w:rPr>
                <w:sz w:val="27"/>
                <w:szCs w:val="27"/>
                <w:lang w:val="uk-UA"/>
              </w:rPr>
              <w:t>Обґрунтування технічних та якісних характеристик предмета закупівлі</w:t>
            </w:r>
          </w:p>
        </w:tc>
        <w:tc>
          <w:tcPr>
            <w:tcW w:w="6647" w:type="dxa"/>
            <w:tcBorders>
              <w:top w:val="single" w:color="000000" w:sz="4" w:space="0"/>
              <w:left w:val="single" w:color="000000" w:sz="4" w:space="0"/>
              <w:bottom w:val="single" w:color="000000" w:sz="4" w:space="0"/>
              <w:right w:val="single" w:color="000000" w:sz="4" w:space="0"/>
            </w:tcBorders>
          </w:tcPr>
          <w:p w14:paraId="430A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Pr>
                <w:rFonts w:hint="default" w:ascii="Times New Roman" w:hAnsi="Times New Roman"/>
                <w:b/>
                <w:i/>
                <w:color w:val="000000"/>
                <w:sz w:val="24"/>
                <w:szCs w:val="24"/>
                <w:lang w:val="uk-UA"/>
              </w:rPr>
              <w:t>Послуги з благоустрою населених пунктів – утримання вулично-дорожньої мережі Піщанського, Великочернеччинського, Стецьківського, Битицького старостинських округів (зимове утримання)</w:t>
            </w:r>
            <w:r>
              <w:rPr>
                <w:rFonts w:hint="default"/>
                <w:b/>
                <w:i/>
                <w:color w:val="000000"/>
                <w:sz w:val="24"/>
                <w:szCs w:val="24"/>
                <w:lang w:val="uk-UA"/>
              </w:rPr>
              <w:t xml:space="preserve"> </w:t>
            </w:r>
            <w:bookmarkStart w:id="0" w:name="_GoBack"/>
            <w:bookmarkEnd w:id="0"/>
            <w:r>
              <w:rPr>
                <w:sz w:val="24"/>
                <w:szCs w:val="24"/>
                <w:lang w:val="uk-UA"/>
              </w:rPr>
              <w:t>повинн</w:t>
            </w:r>
            <w:r>
              <w:rPr>
                <w:rFonts w:hint="default"/>
                <w:sz w:val="24"/>
                <w:szCs w:val="24"/>
                <w:lang w:val="uk-UA"/>
              </w:rPr>
              <w:t>і</w:t>
            </w:r>
            <w:r>
              <w:rPr>
                <w:sz w:val="24"/>
                <w:szCs w:val="24"/>
                <w:lang w:val="uk-UA"/>
              </w:rPr>
              <w:t xml:space="preserve"> виконуватись відповідно до:</w:t>
            </w:r>
          </w:p>
          <w:p w14:paraId="0805E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Pr>
                <w:sz w:val="24"/>
                <w:szCs w:val="24"/>
                <w:lang w:val="uk-UA"/>
              </w:rPr>
              <w:t xml:space="preserve"> -  Закону України «Про благоустрій населених пунктів»;</w:t>
            </w:r>
          </w:p>
          <w:p w14:paraId="7B5B5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14.02.2012р. №54;</w:t>
            </w:r>
          </w:p>
          <w:p w14:paraId="4763A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Порядку проведення ремонту та утримання об’єктів благоустрою населених пунктів, затверджених наказом Держкомітету України з питань житлово-комунального господарства від 23 вересня 2003 року № 154;</w:t>
            </w:r>
          </w:p>
          <w:p w14:paraId="4F55E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Державних санітарних норм та правив утримання територій населених місць, затверджених наказом Міністерства охорони здоров’я України 17.03.2011 </w:t>
            </w:r>
            <w:r>
              <w:rPr>
                <w:sz w:val="24"/>
                <w:szCs w:val="24"/>
              </w:rPr>
              <w:br w:type="textWrapping"/>
            </w:r>
            <w:r>
              <w:rPr>
                <w:sz w:val="24"/>
                <w:szCs w:val="24"/>
              </w:rPr>
              <w:t>№ 145;</w:t>
            </w:r>
          </w:p>
          <w:p w14:paraId="15085834">
            <w:pPr>
              <w:tabs>
                <w:tab w:val="left" w:pos="709"/>
                <w:tab w:val="left" w:pos="993"/>
              </w:tabs>
              <w:ind w:firstLine="360"/>
              <w:jc w:val="both"/>
              <w:rPr>
                <w:sz w:val="24"/>
                <w:szCs w:val="24"/>
                <w:lang w:val="en-US"/>
              </w:rPr>
            </w:pPr>
            <w:r>
              <w:rPr>
                <w:sz w:val="24"/>
                <w:szCs w:val="24"/>
              </w:rPr>
              <w:t>-  Інших діючих нормативних документів</w:t>
            </w:r>
          </w:p>
        </w:tc>
      </w:tr>
      <w:tr w14:paraId="58E4F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dxa"/>
            <w:tcBorders>
              <w:top w:val="single" w:color="000000" w:sz="4" w:space="0"/>
              <w:left w:val="single" w:color="000000" w:sz="4" w:space="0"/>
              <w:bottom w:val="single" w:color="000000" w:sz="4" w:space="0"/>
              <w:right w:val="single" w:color="000000" w:sz="4" w:space="0"/>
            </w:tcBorders>
          </w:tcPr>
          <w:p w14:paraId="21A772F0">
            <w:pPr>
              <w:rPr>
                <w:sz w:val="27"/>
                <w:szCs w:val="27"/>
                <w:lang w:val="uk-UA"/>
              </w:rPr>
            </w:pPr>
            <w:r>
              <w:rPr>
                <w:sz w:val="27"/>
                <w:szCs w:val="27"/>
                <w:lang w:val="uk-UA"/>
              </w:rPr>
              <w:t>3</w:t>
            </w:r>
          </w:p>
        </w:tc>
        <w:tc>
          <w:tcPr>
            <w:tcW w:w="2650" w:type="dxa"/>
            <w:tcBorders>
              <w:top w:val="single" w:color="000000" w:sz="4" w:space="0"/>
              <w:left w:val="single" w:color="000000" w:sz="4" w:space="0"/>
              <w:bottom w:val="single" w:color="000000" w:sz="4" w:space="0"/>
              <w:right w:val="single" w:color="000000" w:sz="4" w:space="0"/>
            </w:tcBorders>
          </w:tcPr>
          <w:p w14:paraId="50F760AB">
            <w:pPr>
              <w:rPr>
                <w:sz w:val="27"/>
                <w:szCs w:val="27"/>
                <w:lang w:val="uk-UA"/>
              </w:rPr>
            </w:pPr>
            <w:r>
              <w:rPr>
                <w:sz w:val="27"/>
                <w:szCs w:val="27"/>
                <w:lang w:val="uk-UA"/>
              </w:rPr>
              <w:t>Обґрунтування очікуваної вартості предмета закупівлі</w:t>
            </w:r>
          </w:p>
        </w:tc>
        <w:tc>
          <w:tcPr>
            <w:tcW w:w="6647" w:type="dxa"/>
            <w:tcBorders>
              <w:top w:val="single" w:color="000000" w:sz="4" w:space="0"/>
              <w:left w:val="single" w:color="000000" w:sz="4" w:space="0"/>
              <w:bottom w:val="single" w:color="000000" w:sz="4" w:space="0"/>
              <w:right w:val="single" w:color="000000" w:sz="4" w:space="0"/>
            </w:tcBorders>
          </w:tcPr>
          <w:p w14:paraId="7E5C9ED5">
            <w:pPr>
              <w:pStyle w:val="6"/>
              <w:rPr>
                <w:sz w:val="24"/>
                <w:szCs w:val="24"/>
              </w:rPr>
            </w:pPr>
            <w:r>
              <w:rPr>
                <w:sz w:val="24"/>
                <w:szCs w:val="24"/>
              </w:rPr>
              <w:t xml:space="preserve">Очікувана вартість предмета закупівлі визначена на підставі наявної потреби та обсягів по поточному ремонту вулично-дорожньої мережі та штучних споруд Сумської міської територіальної громади. Очікувана вартість предмета закупівлі визначена (розрахована) методом порівняння ринкових цін. При визначенні очікуваної вартості закупівлі враховувалась інформація про ціни на послуги, що міститься в мережі Інтернет у відкритому доступі. </w:t>
            </w:r>
          </w:p>
          <w:p w14:paraId="56F5EA23">
            <w:pPr>
              <w:pStyle w:val="6"/>
              <w:rPr>
                <w:sz w:val="24"/>
                <w:szCs w:val="24"/>
              </w:rPr>
            </w:pPr>
            <w:r>
              <w:rPr>
                <w:sz w:val="24"/>
                <w:szCs w:val="24"/>
              </w:rPr>
              <w:t>Як основа, для встановлення очікуваної вартості послуг, використовувались як ціни власних попередніх закупівель (укладених договорів) на закупівлю аналогічних послуг так і ціни відповідних закупівель минулих періодів, інформація про які міститься в електронній системі закупівель «Prozorro».</w:t>
            </w:r>
          </w:p>
        </w:tc>
      </w:tr>
      <w:tr w14:paraId="2768C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2" w:hRule="atLeast"/>
        </w:trPr>
        <w:tc>
          <w:tcPr>
            <w:tcW w:w="351" w:type="dxa"/>
            <w:tcBorders>
              <w:top w:val="single" w:color="000000" w:sz="4" w:space="0"/>
              <w:left w:val="single" w:color="000000" w:sz="4" w:space="0"/>
              <w:bottom w:val="single" w:color="000000" w:sz="4" w:space="0"/>
              <w:right w:val="single" w:color="000000" w:sz="4" w:space="0"/>
            </w:tcBorders>
          </w:tcPr>
          <w:p w14:paraId="1E13BFD3">
            <w:pPr>
              <w:rPr>
                <w:sz w:val="27"/>
                <w:szCs w:val="27"/>
                <w:lang w:val="uk-UA"/>
              </w:rPr>
            </w:pPr>
            <w:r>
              <w:rPr>
                <w:sz w:val="27"/>
                <w:szCs w:val="27"/>
                <w:lang w:val="uk-UA"/>
              </w:rPr>
              <w:t>4</w:t>
            </w:r>
          </w:p>
        </w:tc>
        <w:tc>
          <w:tcPr>
            <w:tcW w:w="2650" w:type="dxa"/>
            <w:tcBorders>
              <w:top w:val="single" w:color="000000" w:sz="4" w:space="0"/>
              <w:left w:val="single" w:color="000000" w:sz="4" w:space="0"/>
              <w:bottom w:val="single" w:color="000000" w:sz="4" w:space="0"/>
              <w:right w:val="single" w:color="000000" w:sz="4" w:space="0"/>
            </w:tcBorders>
          </w:tcPr>
          <w:p w14:paraId="550F74BD">
            <w:pPr>
              <w:rPr>
                <w:sz w:val="27"/>
                <w:szCs w:val="27"/>
                <w:lang w:val="uk-UA"/>
              </w:rPr>
            </w:pPr>
            <w:r>
              <w:rPr>
                <w:sz w:val="27"/>
                <w:szCs w:val="27"/>
                <w:lang w:val="uk-UA"/>
              </w:rPr>
              <w:t>Обґрунтування розміру бюджетного призначення</w:t>
            </w:r>
          </w:p>
        </w:tc>
        <w:tc>
          <w:tcPr>
            <w:tcW w:w="6647" w:type="dxa"/>
            <w:tcBorders>
              <w:top w:val="single" w:color="000000" w:sz="4" w:space="0"/>
              <w:left w:val="single" w:color="000000" w:sz="4" w:space="0"/>
              <w:bottom w:val="single" w:color="000000" w:sz="4" w:space="0"/>
              <w:right w:val="single" w:color="000000" w:sz="4" w:space="0"/>
            </w:tcBorders>
          </w:tcPr>
          <w:p w14:paraId="24892715">
            <w:pPr>
              <w:pStyle w:val="7"/>
              <w:spacing w:before="0" w:beforeAutospacing="0" w:after="150" w:afterAutospacing="0"/>
              <w:jc w:val="both"/>
              <w:rPr>
                <w:sz w:val="24"/>
                <w:szCs w:val="24"/>
                <w:lang w:val="uk-UA"/>
              </w:rPr>
            </w:pPr>
            <w:r>
              <w:rPr>
                <w:sz w:val="24"/>
                <w:szCs w:val="24"/>
                <w:lang w:val="uk-UA"/>
              </w:rPr>
              <w:t>На момент проведення закупівлі бюджет Сумської міської територіальної громади на 202</w:t>
            </w:r>
            <w:r>
              <w:rPr>
                <w:rFonts w:hint="default"/>
                <w:sz w:val="24"/>
                <w:szCs w:val="24"/>
                <w:lang w:val="en-US"/>
              </w:rPr>
              <w:t>5</w:t>
            </w:r>
            <w:r>
              <w:rPr>
                <w:sz w:val="24"/>
                <w:szCs w:val="24"/>
                <w:lang w:val="uk-UA"/>
              </w:rPr>
              <w:t xml:space="preserve"> рік не прийнятий.</w:t>
            </w:r>
          </w:p>
        </w:tc>
      </w:tr>
    </w:tbl>
    <w:p w14:paraId="5475E49E">
      <w:pPr>
        <w:rPr>
          <w:lang w:val="uk-UA"/>
        </w:rPr>
      </w:pPr>
    </w:p>
    <w:p w14:paraId="4ED16765">
      <w:pPr>
        <w:rPr>
          <w:sz w:val="20"/>
          <w:szCs w:val="20"/>
          <w:lang w:val="uk-UA"/>
        </w:rPr>
      </w:pPr>
    </w:p>
    <w:p w14:paraId="53822406">
      <w:pPr>
        <w:rPr>
          <w:lang w:val="uk-UA"/>
        </w:rPr>
      </w:pPr>
    </w:p>
    <w:sectPr>
      <w:pgSz w:w="11906" w:h="16838"/>
      <w:pgMar w:top="28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8F"/>
    <w:rsid w:val="00176AE2"/>
    <w:rsid w:val="00192F90"/>
    <w:rsid w:val="002755A6"/>
    <w:rsid w:val="0047122C"/>
    <w:rsid w:val="005F2695"/>
    <w:rsid w:val="00656EED"/>
    <w:rsid w:val="00754AA2"/>
    <w:rsid w:val="00771FD6"/>
    <w:rsid w:val="007A1F1F"/>
    <w:rsid w:val="00817F79"/>
    <w:rsid w:val="00880B8F"/>
    <w:rsid w:val="009076DD"/>
    <w:rsid w:val="00A22057"/>
    <w:rsid w:val="00A227AD"/>
    <w:rsid w:val="00BC064E"/>
    <w:rsid w:val="00C13719"/>
    <w:rsid w:val="00C729EE"/>
    <w:rsid w:val="00DA0498"/>
    <w:rsid w:val="00E71560"/>
    <w:rsid w:val="24BF202F"/>
    <w:rsid w:val="5D55757C"/>
    <w:rsid w:val="64F06A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link w:val="9"/>
    <w:semiHidden/>
    <w:unhideWhenUsed/>
    <w:qFormat/>
    <w:uiPriority w:val="99"/>
    <w:rPr>
      <w:rFonts w:ascii="Segoe UI" w:hAnsi="Segoe UI" w:cs="Segoe UI"/>
      <w:sz w:val="18"/>
      <w:szCs w:val="18"/>
    </w:rPr>
  </w:style>
  <w:style w:type="paragraph" w:styleId="6">
    <w:name w:val="Body Text"/>
    <w:basedOn w:val="1"/>
    <w:link w:val="8"/>
    <w:unhideWhenUsed/>
    <w:qFormat/>
    <w:uiPriority w:val="0"/>
    <w:pPr>
      <w:jc w:val="both"/>
    </w:pPr>
    <w:rPr>
      <w:lang w:val="uk-UA"/>
    </w:rPr>
  </w:style>
  <w:style w:type="paragraph" w:styleId="7">
    <w:name w:val="Normal (Web)"/>
    <w:basedOn w:val="1"/>
    <w:unhideWhenUsed/>
    <w:qFormat/>
    <w:uiPriority w:val="99"/>
    <w:pPr>
      <w:spacing w:before="100" w:beforeAutospacing="1" w:after="100" w:afterAutospacing="1"/>
    </w:pPr>
  </w:style>
  <w:style w:type="character" w:customStyle="1" w:styleId="8">
    <w:name w:val="Основной текст Знак"/>
    <w:basedOn w:val="2"/>
    <w:link w:val="6"/>
    <w:qFormat/>
    <w:uiPriority w:val="0"/>
    <w:rPr>
      <w:rFonts w:ascii="Times New Roman" w:hAnsi="Times New Roman" w:eastAsia="Times New Roman" w:cs="Times New Roman"/>
      <w:sz w:val="24"/>
      <w:szCs w:val="24"/>
      <w:lang w:val="uk-UA" w:eastAsia="ru-RU"/>
    </w:rPr>
  </w:style>
  <w:style w:type="character" w:customStyle="1" w:styleId="9">
    <w:name w:val="Текст выноски Знак"/>
    <w:basedOn w:val="2"/>
    <w:link w:val="5"/>
    <w:semiHidden/>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1366</Words>
  <Characters>780</Characters>
  <Lines>6</Lines>
  <Paragraphs>4</Paragraphs>
  <TotalTime>4</TotalTime>
  <ScaleCrop>false</ScaleCrop>
  <LinksUpToDate>false</LinksUpToDate>
  <CharactersWithSpaces>2142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2022-11-09T08:34:00Z</dcterms:created>
  <dc:creator>Тріфонова Євгенія Олександрівна</dc:creator>
  <cp:lastModifiedBy>horbul_t</cp:lastModifiedBy>
  <cp:lastPrinted>2024-12-19T14:16:11Z</cp:lastPrinted>
  <dcterms:modified xsi:type="dcterms:W3CDTF">2024-12-19T14:18:50Z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6D3809CF3C894D2EBF2666E5A31C99E5_13</vt:lpwstr>
  </property>
</Properties>
</file>