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ED412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D412C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ED412C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ED412C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ED412C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D412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ED412C">
            <w:pPr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046DE3" w:rsidP="00ED412C">
            <w:pPr>
              <w:jc w:val="both"/>
              <w:rPr>
                <w:sz w:val="26"/>
                <w:szCs w:val="26"/>
                <w:lang w:val="uk-UA"/>
              </w:rPr>
            </w:pPr>
            <w:r w:rsidRPr="00046DE3">
              <w:rPr>
                <w:sz w:val="26"/>
                <w:szCs w:val="26"/>
                <w:lang w:val="uk-UA"/>
              </w:rPr>
              <w:t>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 на території міста Суми: санітарне утримання та догляд за пам’ятками природи «Липові насадження», «Дуби» на вулицях Олександра Аніщенка, Герасима Кондратьєва, Петропавлівська, Сергія Табали.</w:t>
            </w:r>
          </w:p>
        </w:tc>
      </w:tr>
      <w:tr w:rsidR="00D72BEB" w:rsidRPr="00ED412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ED412C" w:rsidRDefault="00046DE3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046DE3">
              <w:rPr>
                <w:sz w:val="26"/>
                <w:szCs w:val="26"/>
                <w:lang w:val="uk-UA"/>
              </w:rPr>
              <w:t>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 на території міста Суми: санітарне утримання та догляд за пам’ятками природи «Липові насадження», «Дуби» на вулицях Олександра Аніщенка, Герасима Кондратьєва,</w:t>
            </w:r>
            <w:r>
              <w:rPr>
                <w:sz w:val="26"/>
                <w:szCs w:val="26"/>
                <w:lang w:val="uk-UA"/>
              </w:rPr>
              <w:t xml:space="preserve"> Петропавлівська, Сергія Табали </w:t>
            </w:r>
            <w:r w:rsidR="00B520E4" w:rsidRPr="00ED412C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1.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благоустрій населених пунктів»;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2.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охорону навколишнього середовища»;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3.</w:t>
            </w:r>
            <w:r w:rsidRPr="00ED412C">
              <w:rPr>
                <w:sz w:val="26"/>
                <w:szCs w:val="26"/>
                <w:lang w:val="uk-UA"/>
              </w:rPr>
              <w:tab/>
              <w:t>Закону України «Про охорону культурної спадщини»;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4.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природно-заповідний фонд України»;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5.</w:t>
            </w:r>
            <w:r w:rsidRPr="00ED412C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6.</w:t>
            </w:r>
            <w:r w:rsidRPr="00ED412C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</w:t>
            </w:r>
          </w:p>
          <w:p w:rsidR="009043A2" w:rsidRPr="00ED412C" w:rsidRDefault="00ED412C" w:rsidP="00ED412C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ED412C">
              <w:rPr>
                <w:sz w:val="26"/>
                <w:szCs w:val="26"/>
                <w:lang w:val="uk-UA"/>
              </w:rPr>
              <w:t>7.</w:t>
            </w:r>
            <w:r w:rsidRPr="00ED412C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9043A2" w:rsidRPr="00ED412C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062F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ED412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ED412C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Очікувана вартість предмета закупівлі визначена на підставі наявної потреби та обсягів</w:t>
            </w:r>
            <w:r w:rsidR="00B520E4" w:rsidRPr="00ED412C">
              <w:rPr>
                <w:sz w:val="26"/>
                <w:szCs w:val="26"/>
                <w:lang w:val="uk-UA"/>
              </w:rPr>
              <w:t>.</w:t>
            </w:r>
            <w:r w:rsidR="00D20EFF" w:rsidRPr="00ED412C">
              <w:rPr>
                <w:sz w:val="26"/>
                <w:szCs w:val="26"/>
                <w:lang w:val="uk-UA"/>
              </w:rPr>
              <w:t xml:space="preserve"> </w:t>
            </w:r>
            <w:r w:rsidRPr="00ED412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ED412C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ED412C" w:rsidRDefault="004062F2" w:rsidP="004062F2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="008A09A1" w:rsidRPr="00ED412C">
              <w:rPr>
                <w:sz w:val="26"/>
                <w:szCs w:val="26"/>
                <w:lang w:val="uk-UA"/>
              </w:rPr>
              <w:t xml:space="preserve">складає </w:t>
            </w:r>
            <w:r w:rsidR="00046DE3">
              <w:rPr>
                <w:sz w:val="26"/>
                <w:szCs w:val="26"/>
                <w:lang w:val="uk-UA"/>
              </w:rPr>
              <w:t>100</w:t>
            </w:r>
            <w:r w:rsidR="00ED412C" w:rsidRPr="00ED412C">
              <w:rPr>
                <w:sz w:val="26"/>
                <w:szCs w:val="26"/>
                <w:lang w:val="uk-UA"/>
              </w:rPr>
              <w:t> 000,00</w:t>
            </w:r>
            <w:r w:rsidR="008A09A1" w:rsidRPr="00ED412C">
              <w:rPr>
                <w:sz w:val="26"/>
                <w:szCs w:val="26"/>
                <w:lang w:val="uk-UA"/>
              </w:rPr>
              <w:t xml:space="preserve"> грн.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1</w:t>
            </w:r>
            <w:r w:rsidRPr="009043A2">
              <w:rPr>
                <w:sz w:val="26"/>
                <w:szCs w:val="26"/>
                <w:lang w:val="uk-UA"/>
              </w:rPr>
              <w:t>.202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року №</w:t>
            </w:r>
            <w:r>
              <w:rPr>
                <w:sz w:val="26"/>
                <w:szCs w:val="26"/>
                <w:lang w:val="uk-UA"/>
              </w:rPr>
              <w:t>2704-МР.</w:t>
            </w:r>
            <w:bookmarkStart w:id="0" w:name="_GoBack"/>
            <w:bookmarkEnd w:id="0"/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046DE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1C" w:rsidRDefault="008E671C" w:rsidP="006B39BE">
      <w:r>
        <w:separator/>
      </w:r>
    </w:p>
  </w:endnote>
  <w:endnote w:type="continuationSeparator" w:id="0">
    <w:p w:rsidR="008E671C" w:rsidRDefault="008E671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1C" w:rsidRDefault="008E671C" w:rsidP="006B39BE">
      <w:r>
        <w:separator/>
      </w:r>
    </w:p>
  </w:footnote>
  <w:footnote w:type="continuationSeparator" w:id="0">
    <w:p w:rsidR="008E671C" w:rsidRDefault="008E671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46DE3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062F2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671C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74CAD"/>
    <w:rsid w:val="00E935BC"/>
    <w:rsid w:val="00EA1B7F"/>
    <w:rsid w:val="00EA26BE"/>
    <w:rsid w:val="00EA5A98"/>
    <w:rsid w:val="00EB7B04"/>
    <w:rsid w:val="00ED412C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D55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B8C6-1234-4E8C-B5E0-1432E96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13</cp:revision>
  <cp:lastPrinted>2021-07-23T06:47:00Z</cp:lastPrinted>
  <dcterms:created xsi:type="dcterms:W3CDTF">2021-07-12T06:33:00Z</dcterms:created>
  <dcterms:modified xsi:type="dcterms:W3CDTF">2022-02-07T11:06:00Z</dcterms:modified>
</cp:coreProperties>
</file>