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367D7D" w:rsidP="00367D7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Електрична енергія для вуличного освітлення Сумської міської територіальної громади</w:t>
            </w: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EFF" w:rsidRPr="00D20EFF" w:rsidRDefault="00367D7D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/>
              </w:rPr>
              <w:t>Закупівля Електричної енергії для вуличного освітлення Сумської міської територіальної громади</w:t>
            </w: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 xml:space="preserve"> </w:t>
            </w:r>
            <w:r w:rsidR="00D20EFF"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>повинно здійснюватися відповідно до вимог:</w:t>
            </w:r>
          </w:p>
          <w:p w:rsidR="00367D7D" w:rsidRPr="00367D7D" w:rsidRDefault="00367D7D" w:rsidP="002645F3">
            <w:pPr>
              <w:pStyle w:val="af2"/>
              <w:numPr>
                <w:ilvl w:val="0"/>
                <w:numId w:val="7"/>
              </w:numPr>
              <w:ind w:left="15" w:firstLine="283"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Закон України «Про публічні закупівлі» від 25. 12. 2015 № 922-VIII; </w:t>
            </w:r>
          </w:p>
          <w:p w:rsidR="00367D7D" w:rsidRPr="00367D7D" w:rsidRDefault="00367D7D" w:rsidP="002645F3">
            <w:pPr>
              <w:numPr>
                <w:ilvl w:val="0"/>
                <w:numId w:val="7"/>
              </w:numPr>
              <w:ind w:left="15" w:firstLine="283"/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Закон України «Про ринок електричної енергії» від 13.04.2017 № 2019-VIII, </w:t>
            </w:r>
          </w:p>
          <w:p w:rsidR="00367D7D" w:rsidRPr="00367D7D" w:rsidRDefault="00367D7D" w:rsidP="002645F3">
            <w:pPr>
              <w:numPr>
                <w:ilvl w:val="0"/>
                <w:numId w:val="7"/>
              </w:numPr>
              <w:ind w:left="15" w:firstLine="283"/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Постанова Національної комісії, що здійснює державне регулювання у сферах енергетики та комунальних послуг (НКРЕКП) від 14.03.2018 №312 «Про затвердження Правил роздрібного ринку електричної енергії», </w:t>
            </w:r>
          </w:p>
          <w:p w:rsidR="00367D7D" w:rsidRPr="00367D7D" w:rsidRDefault="00367D7D" w:rsidP="002645F3">
            <w:pPr>
              <w:numPr>
                <w:ilvl w:val="0"/>
                <w:numId w:val="7"/>
              </w:numPr>
              <w:ind w:left="15" w:firstLine="283"/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Порядок забезпечення стандартів якості електропостачання та надання компенсацій споживачам за їх недотримання, затверджений постановою НКРЕКП від 12.06.2018 р. № 375, </w:t>
            </w:r>
          </w:p>
          <w:p w:rsidR="00367D7D" w:rsidRPr="00367D7D" w:rsidRDefault="00367D7D" w:rsidP="002645F3">
            <w:pPr>
              <w:numPr>
                <w:ilvl w:val="0"/>
                <w:numId w:val="7"/>
              </w:numPr>
              <w:ind w:left="15" w:firstLine="283"/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>Кодекс комерційног</w:t>
            </w:r>
            <w:bookmarkStart w:id="0" w:name="_GoBack"/>
            <w:bookmarkEnd w:id="0"/>
            <w:r w:rsidRPr="00367D7D">
              <w:rPr>
                <w:rFonts w:eastAsia="Calibri"/>
                <w:lang w:val="uk-UA"/>
              </w:rPr>
              <w:t xml:space="preserve">о обліку електричної енергії, Кодекс системи розподілу, Кодекс системи передачі, </w:t>
            </w:r>
          </w:p>
          <w:p w:rsidR="00367D7D" w:rsidRPr="00367D7D" w:rsidRDefault="00367D7D" w:rsidP="002645F3">
            <w:pPr>
              <w:numPr>
                <w:ilvl w:val="0"/>
                <w:numId w:val="7"/>
              </w:numPr>
              <w:ind w:left="15" w:firstLine="283"/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Правила роздрібного ринку електричної енергії, </w:t>
            </w:r>
          </w:p>
          <w:p w:rsidR="00367D7D" w:rsidRPr="00367D7D" w:rsidRDefault="00367D7D" w:rsidP="002645F3">
            <w:pPr>
              <w:numPr>
                <w:ilvl w:val="0"/>
                <w:numId w:val="7"/>
              </w:numPr>
              <w:ind w:left="15" w:firstLine="283"/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Правила ринку «на добу наперед» на внутрішньодобовому ринку, </w:t>
            </w:r>
          </w:p>
          <w:p w:rsidR="00367D7D" w:rsidRPr="00367D7D" w:rsidRDefault="00367D7D" w:rsidP="002645F3">
            <w:pPr>
              <w:numPr>
                <w:ilvl w:val="0"/>
                <w:numId w:val="7"/>
              </w:numPr>
              <w:ind w:left="15" w:firstLine="283"/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>Правила ринку та іншими нормативними актами прийнятими на виконання Закону України «Про ринок електричної енергії».</w:t>
            </w:r>
          </w:p>
          <w:p w:rsidR="009043A2" w:rsidRPr="009043A2" w:rsidRDefault="009043A2" w:rsidP="00367D7D">
            <w:pPr>
              <w:widowControl w:val="0"/>
              <w:suppressAutoHyphens/>
              <w:ind w:left="15" w:firstLine="157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</w:p>
        </w:tc>
      </w:tr>
      <w:tr w:rsidR="00D72BEB" w:rsidRPr="0005184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367D7D">
              <w:rPr>
                <w:sz w:val="26"/>
                <w:szCs w:val="26"/>
                <w:lang w:val="uk-UA"/>
              </w:rPr>
              <w:t>електричної енергії для вуличного освітлення Сумської міської територіальної громади</w:t>
            </w:r>
            <w:r w:rsidR="00C72451">
              <w:rPr>
                <w:sz w:val="26"/>
                <w:szCs w:val="26"/>
                <w:lang w:val="uk-UA"/>
              </w:rPr>
              <w:t xml:space="preserve">. </w:t>
            </w: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05184D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D0246" w:rsidP="002645F3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9043A2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>на 202</w:t>
            </w:r>
            <w:r w:rsidR="0005184D">
              <w:rPr>
                <w:sz w:val="26"/>
                <w:szCs w:val="26"/>
                <w:lang w:val="uk-UA"/>
              </w:rPr>
              <w:t>2</w:t>
            </w:r>
            <w:r w:rsidRPr="009043A2">
              <w:rPr>
                <w:sz w:val="26"/>
                <w:szCs w:val="26"/>
                <w:lang w:val="uk-UA"/>
              </w:rPr>
              <w:t xml:space="preserve"> р. </w:t>
            </w:r>
            <w:r w:rsidRPr="009043A2">
              <w:rPr>
                <w:sz w:val="26"/>
                <w:szCs w:val="26"/>
                <w:lang w:val="en-US"/>
              </w:rPr>
              <w:t>c</w:t>
            </w:r>
            <w:r w:rsidRPr="009043A2">
              <w:rPr>
                <w:sz w:val="26"/>
                <w:szCs w:val="26"/>
                <w:lang w:val="uk-UA"/>
              </w:rPr>
              <w:t xml:space="preserve">кладає </w:t>
            </w:r>
            <w:r w:rsidR="00C72451">
              <w:rPr>
                <w:sz w:val="26"/>
                <w:szCs w:val="26"/>
                <w:lang w:val="uk-UA"/>
              </w:rPr>
              <w:t xml:space="preserve">                    </w:t>
            </w:r>
            <w:r w:rsidR="00367D7D">
              <w:rPr>
                <w:sz w:val="26"/>
                <w:szCs w:val="26"/>
                <w:lang w:val="uk-UA"/>
              </w:rPr>
              <w:t>3 </w:t>
            </w:r>
            <w:r w:rsidR="002645F3">
              <w:rPr>
                <w:sz w:val="26"/>
                <w:szCs w:val="26"/>
                <w:lang w:val="uk-UA"/>
              </w:rPr>
              <w:t>146</w:t>
            </w:r>
            <w:r w:rsidR="00367D7D">
              <w:rPr>
                <w:sz w:val="26"/>
                <w:szCs w:val="26"/>
                <w:lang w:val="uk-UA"/>
              </w:rPr>
              <w:t xml:space="preserve"> </w:t>
            </w:r>
            <w:r w:rsidR="00070E09">
              <w:rPr>
                <w:sz w:val="26"/>
                <w:szCs w:val="26"/>
                <w:lang w:val="uk-UA"/>
              </w:rPr>
              <w:t>0</w:t>
            </w:r>
            <w:r w:rsidR="002645F3">
              <w:rPr>
                <w:sz w:val="26"/>
                <w:szCs w:val="26"/>
                <w:lang w:val="uk-UA"/>
              </w:rPr>
              <w:t>8</w:t>
            </w:r>
            <w:r w:rsidR="00367D7D">
              <w:rPr>
                <w:sz w:val="26"/>
                <w:szCs w:val="26"/>
                <w:lang w:val="uk-UA"/>
              </w:rPr>
              <w:t>0</w:t>
            </w:r>
            <w:r w:rsidR="009043A2" w:rsidRPr="009043A2">
              <w:rPr>
                <w:sz w:val="26"/>
                <w:szCs w:val="26"/>
                <w:lang w:val="uk-UA"/>
              </w:rPr>
              <w:t>,</w:t>
            </w:r>
            <w:r w:rsidR="00070E09">
              <w:rPr>
                <w:sz w:val="26"/>
                <w:szCs w:val="26"/>
                <w:lang w:val="uk-UA"/>
              </w:rPr>
              <w:t>00</w:t>
            </w:r>
            <w:r w:rsidRPr="009043A2">
              <w:rPr>
                <w:sz w:val="26"/>
                <w:szCs w:val="26"/>
                <w:lang w:val="uk-UA"/>
              </w:rPr>
              <w:t xml:space="preserve"> грн. </w:t>
            </w:r>
            <w:r w:rsidR="009043A2" w:rsidRPr="009043A2">
              <w:rPr>
                <w:sz w:val="26"/>
                <w:szCs w:val="26"/>
                <w:lang w:val="uk-UA"/>
              </w:rPr>
              <w:t xml:space="preserve">відповідно до рішення Сумської міської ради </w:t>
            </w:r>
            <w:r w:rsidR="002645F3" w:rsidRPr="009043A2">
              <w:rPr>
                <w:sz w:val="26"/>
                <w:szCs w:val="26"/>
                <w:lang w:val="uk-UA"/>
              </w:rPr>
              <w:t>2</w:t>
            </w:r>
            <w:r w:rsidR="002645F3">
              <w:rPr>
                <w:sz w:val="26"/>
                <w:szCs w:val="26"/>
                <w:lang w:val="uk-UA"/>
              </w:rPr>
              <w:t>6</w:t>
            </w:r>
            <w:r w:rsidR="002645F3" w:rsidRPr="009043A2">
              <w:rPr>
                <w:sz w:val="26"/>
                <w:szCs w:val="26"/>
                <w:lang w:val="uk-UA"/>
              </w:rPr>
              <w:t>.</w:t>
            </w:r>
            <w:r w:rsidR="002645F3">
              <w:rPr>
                <w:sz w:val="26"/>
                <w:szCs w:val="26"/>
                <w:lang w:val="uk-UA"/>
              </w:rPr>
              <w:t>01</w:t>
            </w:r>
            <w:r w:rsidR="002645F3" w:rsidRPr="009043A2">
              <w:rPr>
                <w:sz w:val="26"/>
                <w:szCs w:val="26"/>
                <w:lang w:val="uk-UA"/>
              </w:rPr>
              <w:t>.202</w:t>
            </w:r>
            <w:r w:rsidR="002645F3">
              <w:rPr>
                <w:sz w:val="26"/>
                <w:szCs w:val="26"/>
                <w:lang w:val="uk-UA"/>
              </w:rPr>
              <w:t>2</w:t>
            </w:r>
            <w:r w:rsidR="002645F3" w:rsidRPr="009043A2">
              <w:rPr>
                <w:sz w:val="26"/>
                <w:szCs w:val="26"/>
                <w:lang w:val="uk-UA"/>
              </w:rPr>
              <w:t xml:space="preserve"> року №</w:t>
            </w:r>
            <w:r w:rsidR="002645F3">
              <w:rPr>
                <w:sz w:val="26"/>
                <w:szCs w:val="26"/>
                <w:lang w:val="uk-UA"/>
              </w:rPr>
              <w:t>2704</w:t>
            </w:r>
            <w:r w:rsidR="002645F3" w:rsidRPr="009043A2">
              <w:rPr>
                <w:sz w:val="26"/>
                <w:szCs w:val="26"/>
                <w:lang w:val="uk-UA"/>
              </w:rPr>
              <w:t xml:space="preserve">-МР «Про бюджет Сумської міської територіальної громади </w:t>
            </w:r>
            <w:r w:rsidR="002645F3" w:rsidRPr="009043A2">
              <w:rPr>
                <w:bCs/>
                <w:sz w:val="26"/>
                <w:szCs w:val="26"/>
                <w:lang w:val="uk-UA"/>
              </w:rPr>
              <w:t>на 202</w:t>
            </w:r>
            <w:r w:rsidR="002645F3">
              <w:rPr>
                <w:bCs/>
                <w:sz w:val="26"/>
                <w:szCs w:val="26"/>
                <w:lang w:val="uk-UA"/>
              </w:rPr>
              <w:t>2</w:t>
            </w:r>
            <w:r w:rsidR="002645F3" w:rsidRPr="009043A2">
              <w:rPr>
                <w:bCs/>
                <w:sz w:val="26"/>
                <w:szCs w:val="26"/>
                <w:lang w:val="uk-UA"/>
              </w:rPr>
              <w:t xml:space="preserve"> рік»</w:t>
            </w:r>
            <w:r w:rsidR="002645F3">
              <w:rPr>
                <w:bCs/>
                <w:sz w:val="26"/>
                <w:szCs w:val="26"/>
                <w:lang w:val="uk-UA"/>
              </w:rPr>
              <w:t>(зі змінами)</w:t>
            </w:r>
            <w:r w:rsidR="002645F3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9043A2" w:rsidRPr="009043A2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F92DF9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2B25C3" w:rsidRPr="00A179C4" w:rsidRDefault="002B25C3" w:rsidP="00367D7D">
      <w:pPr>
        <w:rPr>
          <w:sz w:val="20"/>
          <w:szCs w:val="20"/>
          <w:lang w:val="uk-UA"/>
        </w:rPr>
      </w:pPr>
    </w:p>
    <w:sectPr w:rsidR="002B25C3" w:rsidRPr="00A179C4" w:rsidSect="00367D7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B51" w:rsidRDefault="00445B51" w:rsidP="006B39BE">
      <w:r>
        <w:separator/>
      </w:r>
    </w:p>
  </w:endnote>
  <w:endnote w:type="continuationSeparator" w:id="0">
    <w:p w:rsidR="00445B51" w:rsidRDefault="00445B51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B51" w:rsidRDefault="00445B51" w:rsidP="006B39BE">
      <w:r>
        <w:separator/>
      </w:r>
    </w:p>
  </w:footnote>
  <w:footnote w:type="continuationSeparator" w:id="0">
    <w:p w:rsidR="00445B51" w:rsidRDefault="00445B51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4476"/>
    <w:rsid w:val="00017971"/>
    <w:rsid w:val="000370A0"/>
    <w:rsid w:val="000501F0"/>
    <w:rsid w:val="0005184D"/>
    <w:rsid w:val="0005434F"/>
    <w:rsid w:val="00070E09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45F3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67D7D"/>
    <w:rsid w:val="003D1DF2"/>
    <w:rsid w:val="003E690E"/>
    <w:rsid w:val="00415F04"/>
    <w:rsid w:val="004367BA"/>
    <w:rsid w:val="00443985"/>
    <w:rsid w:val="00445B51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828D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32EE0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D5D2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59BF"/>
    <w:rsid w:val="00B67636"/>
    <w:rsid w:val="00BB1A62"/>
    <w:rsid w:val="00BB6FD7"/>
    <w:rsid w:val="00C26692"/>
    <w:rsid w:val="00C266EC"/>
    <w:rsid w:val="00C44238"/>
    <w:rsid w:val="00C70AC7"/>
    <w:rsid w:val="00C72451"/>
    <w:rsid w:val="00C82E34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05CD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B0FA7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D2939-560E-4096-AF17-26EB7D06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58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Даренська Марина Олександрівна</cp:lastModifiedBy>
  <cp:revision>4</cp:revision>
  <cp:lastPrinted>2022-09-26T07:21:00Z</cp:lastPrinted>
  <dcterms:created xsi:type="dcterms:W3CDTF">2022-09-26T07:19:00Z</dcterms:created>
  <dcterms:modified xsi:type="dcterms:W3CDTF">2022-09-26T10:09:00Z</dcterms:modified>
</cp:coreProperties>
</file>