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0A390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8B0207" w:rsidP="00602957">
            <w:pPr>
              <w:rPr>
                <w:b/>
                <w:lang w:val="uk-UA"/>
              </w:rPr>
            </w:pPr>
            <w:r w:rsidRPr="008B0207">
              <w:rPr>
                <w:b/>
                <w:sz w:val="28"/>
                <w:szCs w:val="28"/>
                <w:lang w:val="uk-UA"/>
              </w:rPr>
              <w:t>Ліквідаційний тампонаж експлуатаційних свердловин КП «Міськводоконал» Сумської міської ради в м. Суми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47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8B0207" w:rsidRPr="008B0207">
              <w:rPr>
                <w:b/>
                <w:sz w:val="28"/>
                <w:szCs w:val="28"/>
                <w:lang w:val="uk-UA"/>
              </w:rPr>
              <w:t xml:space="preserve">Ліквідаційний тампонаж експлуатаційних свердловин КП «Міськводоконал» Сумської міської ради в м. Суми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</w:t>
            </w:r>
            <w:r w:rsidR="00455747">
              <w:rPr>
                <w:sz w:val="28"/>
                <w:szCs w:val="28"/>
                <w:shd w:val="clear" w:color="auto" w:fill="FFFFFF"/>
                <w:lang w:val="uk-UA"/>
              </w:rPr>
              <w:t xml:space="preserve">ії згідно чинного законодавства </w:t>
            </w:r>
          </w:p>
          <w:p w:rsidR="00236EE5" w:rsidRDefault="001B4B61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Позитивний експертний звіт№19-0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424-20/К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від 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30</w:t>
            </w:r>
            <w:r w:rsidR="00CC2B28">
              <w:rPr>
                <w:sz w:val="28"/>
                <w:szCs w:val="28"/>
                <w:shd w:val="clear" w:color="auto" w:fill="FFFFFF"/>
                <w:lang w:val="uk-UA"/>
              </w:rPr>
              <w:t>.08.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202</w:t>
            </w:r>
            <w:r w:rsidR="008B0207">
              <w:rPr>
                <w:sz w:val="28"/>
                <w:szCs w:val="28"/>
                <w:shd w:val="clear" w:color="auto" w:fill="FFFFFF"/>
                <w:lang w:val="uk-UA"/>
              </w:rPr>
              <w:t>0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</w:p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1B4B61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</w:t>
            </w:r>
            <w:r w:rsidRPr="00CC2B28">
              <w:rPr>
                <w:sz w:val="28"/>
                <w:szCs w:val="28"/>
                <w:lang w:val="uk-UA"/>
              </w:rPr>
              <w:t xml:space="preserve"> СС</w:t>
            </w:r>
            <w:r w:rsidR="00CC2B28" w:rsidRPr="00CC2B28">
              <w:rPr>
                <w:sz w:val="28"/>
                <w:szCs w:val="28"/>
                <w:lang w:val="uk-UA"/>
              </w:rPr>
              <w:t>1</w:t>
            </w:r>
            <w:r w:rsidRPr="00CC2B28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0A390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0A390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B0207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0A390A" w:rsidRPr="000A390A">
              <w:rPr>
                <w:sz w:val="28"/>
                <w:szCs w:val="28"/>
                <w:lang w:val="uk-UA"/>
              </w:rPr>
              <w:t>2 958 580,00</w:t>
            </w:r>
            <w:r w:rsidR="000A390A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3E4B81" w:rsidRPr="003E4B81">
              <w:rPr>
                <w:sz w:val="28"/>
                <w:szCs w:val="28"/>
                <w:shd w:val="clear" w:color="auto" w:fill="FFFFFF"/>
                <w:lang w:val="uk-UA"/>
              </w:rPr>
              <w:t>СМР № 3309 МР від 14.12.22 р. зі змінами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A390A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D1DF2"/>
    <w:rsid w:val="003E4B81"/>
    <w:rsid w:val="003E690E"/>
    <w:rsid w:val="0040532C"/>
    <w:rsid w:val="00415F04"/>
    <w:rsid w:val="004367BA"/>
    <w:rsid w:val="00443985"/>
    <w:rsid w:val="00455747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207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70AC7"/>
    <w:rsid w:val="00CB5B82"/>
    <w:rsid w:val="00CC2B28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119C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9E08-ABEB-490E-A959-A3CDEA85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124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18</cp:revision>
  <cp:lastPrinted>2022-10-03T12:24:00Z</cp:lastPrinted>
  <dcterms:created xsi:type="dcterms:W3CDTF">2021-06-25T05:40:00Z</dcterms:created>
  <dcterms:modified xsi:type="dcterms:W3CDTF">2023-06-30T11:36:00Z</dcterms:modified>
</cp:coreProperties>
</file>