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D72BEB" w:rsidRPr="007C3A65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C3A65" w:rsidRDefault="00D72BEB" w:rsidP="00DD0246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7C3A65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7C3A65">
              <w:rPr>
                <w:b/>
                <w:sz w:val="27"/>
                <w:szCs w:val="27"/>
                <w:lang w:val="uk-UA"/>
              </w:rPr>
              <w:t>.</w:t>
            </w:r>
          </w:p>
          <w:p w:rsidR="00D72BEB" w:rsidRPr="007C3A65" w:rsidRDefault="00D72BEB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591B27" w:rsidP="007C3A65">
            <w:pPr>
              <w:jc w:val="both"/>
              <w:rPr>
                <w:sz w:val="27"/>
                <w:szCs w:val="27"/>
                <w:lang w:val="uk-UA"/>
              </w:rPr>
            </w:pPr>
            <w:r w:rsidRPr="00591B27">
              <w:rPr>
                <w:sz w:val="27"/>
                <w:szCs w:val="27"/>
                <w:lang w:val="uk-UA"/>
              </w:rPr>
              <w:t>Надання послуг із благоустрою населених пунктів (технічне обслуговування обладнання фонтанів)</w:t>
            </w: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sz w:val="27"/>
                <w:szCs w:val="27"/>
                <w:lang w:val="uk-UA"/>
              </w:rPr>
              <w:t>Надання послуг із благоустрою населених пунктів (технічне обслуговування обладнання фонтанів)</w:t>
            </w:r>
            <w:r w:rsidR="007C3A65" w:rsidRPr="007C3A65">
              <w:rPr>
                <w:sz w:val="27"/>
                <w:szCs w:val="27"/>
                <w:lang w:val="uk-UA"/>
              </w:rPr>
              <w:t xml:space="preserve"> </w:t>
            </w:r>
            <w:r w:rsidR="007C3A65" w:rsidRPr="007C3A65">
              <w:rPr>
                <w:bCs/>
                <w:spacing w:val="-4"/>
                <w:sz w:val="27"/>
                <w:szCs w:val="27"/>
                <w:lang w:val="uk-UA" w:eastAsia="ar-SA"/>
              </w:rPr>
              <w:t xml:space="preserve">здійснювати з урахуванням вимог 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1.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2.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Закону України «Про благоустрій населених пунктів».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3.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Держаних санітарних норм та правил утримання територій населених пунктів, затверджених наказом Міністерства охорони здоров’я України від 18.03.2011 № 145.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4.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Правил користування системами централізованого комунального водопостачання та водовідведення в населених пунктах України.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5.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СНиП 3.05.06-85 Електротехнічні пристрої.</w:t>
            </w:r>
          </w:p>
          <w:p w:rsid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6.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>
              <w:rPr>
                <w:bCs/>
                <w:spacing w:val="-4"/>
                <w:sz w:val="27"/>
                <w:szCs w:val="27"/>
                <w:lang w:val="uk-UA" w:eastAsia="ar-SA"/>
              </w:rPr>
              <w:t xml:space="preserve"> </w:t>
            </w:r>
          </w:p>
          <w:p w:rsidR="009043A2" w:rsidRPr="007C3A65" w:rsidRDefault="009043A2" w:rsidP="00591B27">
            <w:pPr>
              <w:tabs>
                <w:tab w:val="left" w:pos="709"/>
                <w:tab w:val="left" w:pos="993"/>
              </w:tabs>
              <w:jc w:val="both"/>
              <w:rPr>
                <w:spacing w:val="-4"/>
                <w:sz w:val="27"/>
                <w:szCs w:val="27"/>
                <w:lang w:val="uk-UA" w:eastAsia="ar-SA"/>
              </w:rPr>
            </w:pPr>
            <w:r w:rsidRPr="007C3A65">
              <w:rPr>
                <w:spacing w:val="-4"/>
                <w:sz w:val="27"/>
                <w:szCs w:val="27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591B27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Обґрунтування очікуваної вартості предмета</w:t>
            </w:r>
            <w:r w:rsidR="00236EE5" w:rsidRPr="007C3A65">
              <w:rPr>
                <w:sz w:val="27"/>
                <w:szCs w:val="27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7C3A65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7C3A65">
              <w:rPr>
                <w:sz w:val="27"/>
                <w:szCs w:val="27"/>
                <w:lang w:val="uk-UA"/>
              </w:rPr>
              <w:t>по</w:t>
            </w:r>
            <w:r w:rsidR="00591B27">
              <w:rPr>
                <w:sz w:val="27"/>
                <w:szCs w:val="27"/>
                <w:lang w:val="uk-UA"/>
              </w:rPr>
              <w:t xml:space="preserve"> </w:t>
            </w:r>
            <w:r w:rsidR="00591B27" w:rsidRPr="00591B27">
              <w:rPr>
                <w:sz w:val="27"/>
                <w:szCs w:val="27"/>
                <w:lang w:val="uk-UA"/>
              </w:rPr>
              <w:t>технічн</w:t>
            </w:r>
            <w:r w:rsidR="00591B27">
              <w:rPr>
                <w:sz w:val="27"/>
                <w:szCs w:val="27"/>
                <w:lang w:val="uk-UA"/>
              </w:rPr>
              <w:t>ому</w:t>
            </w:r>
            <w:r w:rsidR="00591B27" w:rsidRPr="00591B27">
              <w:rPr>
                <w:sz w:val="27"/>
                <w:szCs w:val="27"/>
                <w:lang w:val="uk-UA"/>
              </w:rPr>
              <w:t xml:space="preserve"> обслуговуванн</w:t>
            </w:r>
            <w:r w:rsidR="00591B27">
              <w:rPr>
                <w:sz w:val="27"/>
                <w:szCs w:val="27"/>
                <w:lang w:val="uk-UA"/>
              </w:rPr>
              <w:t>ю</w:t>
            </w:r>
            <w:r w:rsidR="00591B27" w:rsidRPr="00591B27">
              <w:rPr>
                <w:sz w:val="27"/>
                <w:szCs w:val="27"/>
                <w:lang w:val="uk-UA"/>
              </w:rPr>
              <w:t xml:space="preserve"> обладнання фонтанів</w:t>
            </w:r>
            <w:r w:rsidR="001838CB" w:rsidRPr="007C3A65">
              <w:rPr>
                <w:sz w:val="27"/>
                <w:szCs w:val="27"/>
                <w:lang w:val="uk-UA"/>
              </w:rPr>
              <w:t>.</w:t>
            </w:r>
            <w:r w:rsidR="00D20EFF" w:rsidRPr="007C3A65">
              <w:rPr>
                <w:sz w:val="27"/>
                <w:szCs w:val="27"/>
                <w:lang w:val="uk-UA"/>
              </w:rPr>
              <w:t xml:space="preserve"> </w:t>
            </w:r>
            <w:r w:rsidRPr="007C3A6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1B58CA" w:rsidRPr="007C3A65" w:rsidRDefault="009043A2" w:rsidP="007C3A65">
            <w:pPr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7C3A65" w:rsidRPr="00591B27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rPr>
                <w:sz w:val="27"/>
                <w:szCs w:val="27"/>
                <w:lang w:val="uk-UA" w:eastAsia="uk-UA"/>
              </w:rPr>
            </w:pPr>
            <w:r w:rsidRPr="007C3A65">
              <w:rPr>
                <w:sz w:val="27"/>
                <w:szCs w:val="27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591B27">
            <w:pPr>
              <w:pStyle w:val="af3"/>
              <w:spacing w:before="0" w:beforeAutospacing="0" w:after="150" w:afterAutospacing="0"/>
              <w:jc w:val="both"/>
              <w:rPr>
                <w:b/>
                <w:sz w:val="27"/>
                <w:szCs w:val="27"/>
                <w:shd w:val="clear" w:color="auto" w:fill="FFFFFF"/>
                <w:lang w:val="uk-UA" w:eastAsia="uk-UA"/>
              </w:rPr>
            </w:pPr>
            <w:r w:rsidRPr="007C3A65">
              <w:rPr>
                <w:sz w:val="27"/>
                <w:szCs w:val="27"/>
                <w:lang w:val="uk-UA" w:eastAsia="uk-UA"/>
              </w:rPr>
              <w:t>Розмір бюджетного призначення</w:t>
            </w:r>
            <w:r w:rsidRPr="007C3A65">
              <w:rPr>
                <w:b/>
                <w:sz w:val="27"/>
                <w:szCs w:val="27"/>
                <w:lang w:val="uk-UA" w:eastAsia="uk-UA"/>
              </w:rPr>
              <w:t xml:space="preserve"> </w:t>
            </w:r>
            <w:r w:rsidRPr="007C3A65">
              <w:rPr>
                <w:sz w:val="27"/>
                <w:szCs w:val="27"/>
                <w:lang w:val="uk-UA" w:eastAsia="uk-UA"/>
              </w:rPr>
              <w:t xml:space="preserve">на 2022 р. cкладає </w:t>
            </w:r>
            <w:r w:rsidR="00591B27">
              <w:rPr>
                <w:sz w:val="27"/>
                <w:szCs w:val="27"/>
                <w:lang w:val="uk-UA" w:eastAsia="uk-UA"/>
              </w:rPr>
              <w:t>800 000</w:t>
            </w:r>
            <w:r w:rsidRPr="007C3A65">
              <w:rPr>
                <w:sz w:val="27"/>
                <w:szCs w:val="27"/>
                <w:lang w:val="uk-UA" w:eastAsia="uk-UA"/>
              </w:rPr>
              <w:t xml:space="preserve">,00 грн. відповідно до рішення Сумської міської ради від 26.01.2022 року №2704-МР «Про бюджет Сумської міської територіальної громади </w:t>
            </w:r>
            <w:r w:rsidRPr="007C3A65">
              <w:rPr>
                <w:bCs/>
                <w:sz w:val="27"/>
                <w:szCs w:val="27"/>
                <w:lang w:val="uk-UA" w:eastAsia="uk-UA"/>
              </w:rPr>
              <w:t>на 2022 рік»</w:t>
            </w:r>
            <w:r w:rsidR="00591B27">
              <w:rPr>
                <w:bCs/>
                <w:sz w:val="27"/>
                <w:szCs w:val="27"/>
                <w:lang w:val="uk-UA" w:eastAsia="uk-UA"/>
              </w:rPr>
              <w:t xml:space="preserve">, </w:t>
            </w:r>
            <w:r w:rsidRPr="007C3A65">
              <w:rPr>
                <w:bCs/>
                <w:sz w:val="27"/>
                <w:szCs w:val="27"/>
                <w:lang w:val="uk-UA" w:eastAsia="uk-UA"/>
              </w:rPr>
              <w:t xml:space="preserve">(зі змінами) </w:t>
            </w:r>
            <w:r w:rsidRPr="007C3A65">
              <w:rPr>
                <w:sz w:val="27"/>
                <w:szCs w:val="27"/>
                <w:lang w:val="uk-UA" w:eastAsia="uk-UA"/>
              </w:rPr>
              <w:t>та розрахунку до кошторису по КПКВК №1216030</w:t>
            </w:r>
            <w:r w:rsidRPr="007C3A65">
              <w:rPr>
                <w:sz w:val="27"/>
                <w:szCs w:val="27"/>
                <w:shd w:val="clear" w:color="auto" w:fill="FFFFFF"/>
                <w:lang w:val="uk-UA" w:eastAsia="uk-UA"/>
              </w:rPr>
              <w:t xml:space="preserve">. </w:t>
            </w:r>
            <w:bookmarkStart w:id="0" w:name="_GoBack"/>
            <w:bookmarkEnd w:id="0"/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591B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B9" w:rsidRDefault="00E173B9" w:rsidP="006B39BE">
      <w:r>
        <w:separator/>
      </w:r>
    </w:p>
  </w:endnote>
  <w:endnote w:type="continuationSeparator" w:id="0">
    <w:p w:rsidR="00E173B9" w:rsidRDefault="00E173B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B9" w:rsidRDefault="00E173B9" w:rsidP="006B39BE">
      <w:r>
        <w:separator/>
      </w:r>
    </w:p>
  </w:footnote>
  <w:footnote w:type="continuationSeparator" w:id="0">
    <w:p w:rsidR="00E173B9" w:rsidRDefault="00E173B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75702"/>
    <w:rsid w:val="001838CB"/>
    <w:rsid w:val="00197FCE"/>
    <w:rsid w:val="001A6B82"/>
    <w:rsid w:val="001B0B06"/>
    <w:rsid w:val="001B58CA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7BAB"/>
    <w:rsid w:val="00591B27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C3A65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72B2C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7AA1"/>
    <w:rsid w:val="00E15561"/>
    <w:rsid w:val="00E173B9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5537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464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B81C-85DC-42F3-8251-74681226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15</cp:revision>
  <cp:lastPrinted>2022-10-03T06:01:00Z</cp:lastPrinted>
  <dcterms:created xsi:type="dcterms:W3CDTF">2021-07-12T06:33:00Z</dcterms:created>
  <dcterms:modified xsi:type="dcterms:W3CDTF">2022-10-03T06:01:00Z</dcterms:modified>
</cp:coreProperties>
</file>