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453E3C">
        <w:trPr>
          <w:trHeight w:val="80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53E3C" w:rsidRDefault="00D81310" w:rsidP="00453E3C">
            <w:pPr>
              <w:jc w:val="both"/>
              <w:rPr>
                <w:sz w:val="28"/>
                <w:lang w:val="uk-UA"/>
              </w:rPr>
            </w:pPr>
            <w:bookmarkStart w:id="0" w:name="_GoBack"/>
            <w:r>
              <w:rPr>
                <w:sz w:val="28"/>
                <w:lang w:val="uk-UA"/>
              </w:rPr>
              <w:t>Н</w:t>
            </w:r>
            <w:r w:rsidR="00453E3C" w:rsidRPr="00453E3C">
              <w:rPr>
                <w:sz w:val="28"/>
                <w:lang w:val="uk-UA"/>
              </w:rPr>
              <w:t xml:space="preserve">адання послуг з демонтажу будівлі Ритуального залу на Ново-Центральному Баранівському кладовищі </w:t>
            </w:r>
            <w:r w:rsidR="00453E3C">
              <w:rPr>
                <w:sz w:val="28"/>
                <w:lang w:val="uk-UA"/>
              </w:rPr>
              <w:t xml:space="preserve">               </w:t>
            </w:r>
            <w:r w:rsidR="00453E3C" w:rsidRPr="00453E3C">
              <w:rPr>
                <w:sz w:val="28"/>
                <w:lang w:val="uk-UA"/>
              </w:rPr>
              <w:t>м. Суми</w:t>
            </w:r>
            <w:bookmarkEnd w:id="0"/>
            <w:r>
              <w:rPr>
                <w:sz w:val="28"/>
                <w:lang w:val="uk-UA"/>
              </w:rPr>
              <w:t>.</w:t>
            </w:r>
          </w:p>
        </w:tc>
      </w:tr>
      <w:tr w:rsidR="00D72BEB" w:rsidRPr="00D8131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6B8" w:rsidRPr="007126B8" w:rsidRDefault="007126B8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7126B8">
              <w:rPr>
                <w:sz w:val="28"/>
                <w:szCs w:val="28"/>
                <w:lang w:val="uk-UA"/>
              </w:rPr>
              <w:t>Технічні та якісні хар</w:t>
            </w:r>
            <w:r>
              <w:rPr>
                <w:sz w:val="28"/>
                <w:szCs w:val="28"/>
                <w:lang w:val="uk-UA"/>
              </w:rPr>
              <w:t xml:space="preserve">актеристики предмета закупівлі </w:t>
            </w:r>
            <w:r w:rsidRPr="007126B8">
              <w:rPr>
                <w:sz w:val="28"/>
                <w:szCs w:val="28"/>
                <w:lang w:val="uk-UA"/>
              </w:rPr>
              <w:t xml:space="preserve">визначені на підставі розробленої та затвердженої кошторисної документації, яка складалась відповідно до Настанови, затвердженої Наказом Мінрегіону від 01.11.2021 №281. </w:t>
            </w:r>
          </w:p>
          <w:p w:rsidR="007126B8" w:rsidRPr="007126B8" w:rsidRDefault="003309D5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Кошторисна документація 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пройш</w:t>
            </w:r>
            <w:r>
              <w:rPr>
                <w:sz w:val="28"/>
                <w:szCs w:val="28"/>
                <w:lang w:val="uk-UA"/>
              </w:rPr>
              <w:t>ла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експертизу та отрима</w:t>
            </w:r>
            <w:r w:rsidR="00D81310">
              <w:rPr>
                <w:sz w:val="28"/>
                <w:szCs w:val="28"/>
                <w:lang w:val="uk-UA"/>
              </w:rPr>
              <w:t>ла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позитивну експертну оцінку </w:t>
            </w:r>
            <w:r w:rsidR="00E80AF7">
              <w:rPr>
                <w:sz w:val="28"/>
                <w:szCs w:val="28"/>
                <w:lang w:val="uk-UA"/>
              </w:rPr>
              <w:t>№ 3136 від 15.05.2023 року</w:t>
            </w:r>
            <w:r w:rsidR="00D81310">
              <w:rPr>
                <w:sz w:val="28"/>
                <w:szCs w:val="28"/>
                <w:lang w:val="uk-UA"/>
              </w:rPr>
              <w:t>.</w:t>
            </w:r>
          </w:p>
          <w:p w:rsidR="00D72BEB" w:rsidRPr="008517E1" w:rsidRDefault="007126B8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7126B8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D8131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E80AF7" w:rsidP="008517E1">
            <w:pPr>
              <w:pStyle w:val="af4"/>
              <w:rPr>
                <w:sz w:val="28"/>
                <w:szCs w:val="28"/>
              </w:rPr>
            </w:pPr>
            <w:r w:rsidRPr="00E80AF7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 яка складена відповідно до Настанови, затвердженої Наказом Мінрегіону від 01.11.2021 №281</w:t>
            </w:r>
          </w:p>
        </w:tc>
      </w:tr>
      <w:tr w:rsidR="00236EE5" w:rsidRPr="00D8131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ED" w:rsidRPr="0045335C" w:rsidRDefault="00D81310" w:rsidP="004D74ED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в сумі</w:t>
            </w:r>
            <w:r w:rsidR="0045335C">
              <w:rPr>
                <w:sz w:val="28"/>
                <w:szCs w:val="28"/>
                <w:lang w:val="uk-UA"/>
              </w:rPr>
              <w:t xml:space="preserve"> 1 438 000,00 грн.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передбачені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рішення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 w:rsidR="004D74ED"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81310" w:rsidRDefault="00236EE5" w:rsidP="004B2E16">
            <w:pPr>
              <w:pStyle w:val="af3"/>
              <w:spacing w:before="0" w:beforeAutospacing="0" w:after="150" w:afterAutospacing="0"/>
              <w:jc w:val="both"/>
              <w:rPr>
                <w:lang w:val="uk-UA"/>
              </w:rPr>
            </w:pPr>
          </w:p>
        </w:tc>
      </w:tr>
    </w:tbl>
    <w:p w:rsidR="002B25C3" w:rsidRDefault="002B25C3" w:rsidP="002B25C3">
      <w:pPr>
        <w:rPr>
          <w:lang w:val="uk-UA"/>
        </w:rPr>
      </w:pPr>
    </w:p>
    <w:p w:rsidR="00B65B4F" w:rsidRDefault="00B65B4F" w:rsidP="002B25C3">
      <w:pPr>
        <w:rPr>
          <w:lang w:val="uk-UA"/>
        </w:rPr>
      </w:pPr>
    </w:p>
    <w:p w:rsidR="00B65B4F" w:rsidRPr="00DD0246" w:rsidRDefault="00B65B4F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C1" w:rsidRDefault="004511C1" w:rsidP="006B39BE">
      <w:r>
        <w:separator/>
      </w:r>
    </w:p>
  </w:endnote>
  <w:endnote w:type="continuationSeparator" w:id="0">
    <w:p w:rsidR="004511C1" w:rsidRDefault="004511C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C1" w:rsidRDefault="004511C1" w:rsidP="006B39BE">
      <w:r>
        <w:separator/>
      </w:r>
    </w:p>
  </w:footnote>
  <w:footnote w:type="continuationSeparator" w:id="0">
    <w:p w:rsidR="004511C1" w:rsidRDefault="004511C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405D"/>
    <w:rsid w:val="001278B2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09D5"/>
    <w:rsid w:val="003323C1"/>
    <w:rsid w:val="003D1DF2"/>
    <w:rsid w:val="003E690E"/>
    <w:rsid w:val="00415F04"/>
    <w:rsid w:val="004367BA"/>
    <w:rsid w:val="00443985"/>
    <w:rsid w:val="004511C1"/>
    <w:rsid w:val="0045335C"/>
    <w:rsid w:val="00453E3C"/>
    <w:rsid w:val="00475E72"/>
    <w:rsid w:val="004827CE"/>
    <w:rsid w:val="004867D7"/>
    <w:rsid w:val="0048744F"/>
    <w:rsid w:val="00491C04"/>
    <w:rsid w:val="00495EB0"/>
    <w:rsid w:val="004A150E"/>
    <w:rsid w:val="004A58FA"/>
    <w:rsid w:val="004B2E16"/>
    <w:rsid w:val="004C400A"/>
    <w:rsid w:val="004D1153"/>
    <w:rsid w:val="004D3E8F"/>
    <w:rsid w:val="004D6D07"/>
    <w:rsid w:val="004D74ED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126B8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5FEF"/>
    <w:rsid w:val="00B65B4F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81310"/>
    <w:rsid w:val="00DC147D"/>
    <w:rsid w:val="00DC58D5"/>
    <w:rsid w:val="00DD0246"/>
    <w:rsid w:val="00DD12FB"/>
    <w:rsid w:val="00DE1DFA"/>
    <w:rsid w:val="00DE42C6"/>
    <w:rsid w:val="00E15561"/>
    <w:rsid w:val="00E474B2"/>
    <w:rsid w:val="00E80AF7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692F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E90B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2B8A-4981-4F0D-8134-82D3D6A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</TotalTime>
  <Pages>1</Pages>
  <Words>152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4</cp:revision>
  <cp:lastPrinted>2023-06-01T11:48:00Z</cp:lastPrinted>
  <dcterms:created xsi:type="dcterms:W3CDTF">2023-05-26T07:41:00Z</dcterms:created>
  <dcterms:modified xsi:type="dcterms:W3CDTF">2023-06-02T10:33:00Z</dcterms:modified>
</cp:coreProperties>
</file>