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B037AB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B037AB" w:rsidP="00D72BEB">
            <w:pPr>
              <w:rPr>
                <w:sz w:val="26"/>
                <w:szCs w:val="26"/>
                <w:lang w:val="uk-UA"/>
              </w:rPr>
            </w:pPr>
            <w:r w:rsidRPr="00B037AB">
              <w:rPr>
                <w:sz w:val="26"/>
                <w:szCs w:val="26"/>
                <w:lang w:val="uk-UA"/>
              </w:rPr>
              <w:t>Послуги по поточному ремонту споруд та утриманню скверів (скверу в районі пров. Веретенівський та вул. 2-га Північна; біля МЦ «Романтика; Пам'яті по вулиці Ковпака; по вулицях Інтернаціоналістів, 21; Ковпака, 81 Б; Героїв Сумщини, Роменська, 88)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B037AB" w:rsidRPr="00B037AB">
              <w:rPr>
                <w:sz w:val="26"/>
                <w:szCs w:val="26"/>
                <w:lang w:val="uk-UA"/>
              </w:rPr>
              <w:t>по поточному ремонту споруд та утриманню скверів (скверу в районі пров. Веретенівський та вул. 2-га Північна; біля МЦ «Романтика; Пам'яті по вулиці Ковпака; по вулицях Інтернаціоналістів, 21; Ковпака, 81 Б; Героїв Сумщини, Роменська, 88)</w:t>
            </w:r>
            <w:r w:rsidR="00B037AB">
              <w:rPr>
                <w:sz w:val="26"/>
                <w:szCs w:val="26"/>
                <w:lang w:val="uk-UA"/>
              </w:rPr>
              <w:t xml:space="preserve"> </w:t>
            </w:r>
            <w:r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  <w:r w:rsidR="00B037AB">
              <w:rPr>
                <w:sz w:val="26"/>
                <w:szCs w:val="26"/>
                <w:lang w:val="uk-UA"/>
              </w:rPr>
              <w:t xml:space="preserve"> 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5D6695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5D6695">
              <w:rPr>
                <w:sz w:val="26"/>
                <w:szCs w:val="26"/>
                <w:lang w:val="uk-UA"/>
              </w:rPr>
              <w:t>, затверджених відповідним 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5D6695">
              <w:rPr>
                <w:sz w:val="26"/>
                <w:szCs w:val="26"/>
                <w:lang w:val="uk-UA"/>
              </w:rPr>
              <w:t>м</w:t>
            </w:r>
            <w:r w:rsidRPr="00B520E4">
              <w:rPr>
                <w:sz w:val="26"/>
                <w:szCs w:val="26"/>
                <w:lang w:val="uk-UA"/>
              </w:rPr>
              <w:t xml:space="preserve">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B037AB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B037AB" w:rsidRPr="00B037AB">
              <w:rPr>
                <w:sz w:val="26"/>
                <w:szCs w:val="26"/>
                <w:lang w:val="uk-UA"/>
              </w:rPr>
              <w:t>поточному ремонту споруд та утриманню скверів (скверу в районі пров. Веретенівський та вул. 2-га Північна; біля МЦ «Романтика; Пам'яті по вулиці Ковпака; по вулицях Інтернаціоналістів, 21; Ковпака, 81 Б; Героїв Сумщини, Роменська, 88)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677C63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  <w:r w:rsidR="00B037A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677C63" w:rsidRPr="00B037AB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Pr="009043A2" w:rsidRDefault="00677C63" w:rsidP="00677C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677C63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B037AB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6"/>
                <w:szCs w:val="26"/>
                <w:lang w:val="uk-UA" w:eastAsia="uk-UA"/>
              </w:rPr>
              <w:t xml:space="preserve">на 2022 р. </w:t>
            </w:r>
            <w:r>
              <w:rPr>
                <w:sz w:val="26"/>
                <w:szCs w:val="26"/>
                <w:lang w:val="en-US" w:eastAsia="uk-UA"/>
              </w:rPr>
              <w:t>c</w:t>
            </w:r>
            <w:r>
              <w:rPr>
                <w:sz w:val="26"/>
                <w:szCs w:val="26"/>
                <w:lang w:val="uk-UA" w:eastAsia="uk-UA"/>
              </w:rPr>
              <w:t xml:space="preserve">кладає </w:t>
            </w:r>
            <w:r w:rsidR="00B037AB">
              <w:rPr>
                <w:sz w:val="26"/>
                <w:szCs w:val="26"/>
                <w:lang w:val="uk-UA" w:eastAsia="uk-UA"/>
              </w:rPr>
              <w:t>750</w:t>
            </w:r>
            <w:r>
              <w:rPr>
                <w:sz w:val="26"/>
                <w:szCs w:val="26"/>
                <w:lang w:val="uk-UA" w:eastAsia="uk-UA"/>
              </w:rPr>
              <w:t xml:space="preserve"> 000,00 грн. відповідно до рішення Сумської міської ради від 26.01.2022 року №2704-МР «Про бюджет Сумської міської територіальної громади </w:t>
            </w:r>
            <w:r>
              <w:rPr>
                <w:bCs/>
                <w:sz w:val="26"/>
                <w:szCs w:val="26"/>
                <w:lang w:val="uk-UA" w:eastAsia="uk-UA"/>
              </w:rPr>
              <w:t xml:space="preserve">на 2022 рік» </w:t>
            </w:r>
            <w:r>
              <w:rPr>
                <w:sz w:val="26"/>
                <w:szCs w:val="26"/>
                <w:lang w:val="uk-UA" w:eastAsia="uk-UA"/>
              </w:rPr>
              <w:t>та розрахунку до кошторису по КПКВК №1216030</w:t>
            </w:r>
            <w:r>
              <w:rPr>
                <w:sz w:val="26"/>
                <w:szCs w:val="26"/>
                <w:shd w:val="clear" w:color="auto" w:fill="FFFFFF"/>
                <w:lang w:val="uk-UA" w:eastAsia="uk-UA"/>
              </w:rPr>
              <w:t xml:space="preserve">. 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B037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D4" w:rsidRDefault="006C22D4" w:rsidP="006B39BE">
      <w:r>
        <w:separator/>
      </w:r>
    </w:p>
  </w:endnote>
  <w:endnote w:type="continuationSeparator" w:id="0">
    <w:p w:rsidR="006C22D4" w:rsidRDefault="006C22D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D4" w:rsidRDefault="006C22D4" w:rsidP="006B39BE">
      <w:r>
        <w:separator/>
      </w:r>
    </w:p>
  </w:footnote>
  <w:footnote w:type="continuationSeparator" w:id="0">
    <w:p w:rsidR="006C22D4" w:rsidRDefault="006C22D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540B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77C63"/>
    <w:rsid w:val="00681EC3"/>
    <w:rsid w:val="006848E4"/>
    <w:rsid w:val="006865BD"/>
    <w:rsid w:val="00687454"/>
    <w:rsid w:val="0069641B"/>
    <w:rsid w:val="006B39BE"/>
    <w:rsid w:val="006C22D4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37A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88D3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3731-E60A-41E8-9987-4C56D65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2021-07-23T06:47:00Z</cp:lastPrinted>
  <dcterms:created xsi:type="dcterms:W3CDTF">2021-07-12T06:33:00Z</dcterms:created>
  <dcterms:modified xsi:type="dcterms:W3CDTF">2022-02-08T08:39:00Z</dcterms:modified>
</cp:coreProperties>
</file>