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B84AC3" w:rsidP="00C07F7A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B84AC3">
              <w:rPr>
                <w:b/>
                <w:sz w:val="28"/>
                <w:szCs w:val="28"/>
                <w:lang w:val="uk-UA"/>
              </w:rPr>
              <w:t>Послуги із благоустрою населених пунктів – поточний ремонт тротуару по вулиці Сергія Табали в районі зупинки громадського транспорту № 86 в м. Суми</w:t>
            </w:r>
            <w:bookmarkEnd w:id="0"/>
          </w:p>
        </w:tc>
      </w:tr>
      <w:tr w:rsidR="00D72BEB" w:rsidRPr="00DC41E9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0EEC" w:rsidRPr="00F40EEC" w:rsidRDefault="00236EE5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B84AC3" w:rsidRPr="00B84AC3">
              <w:rPr>
                <w:sz w:val="28"/>
                <w:szCs w:val="28"/>
              </w:rPr>
              <w:t xml:space="preserve">Послуги із благоустрою населених пунктів – поточний ремонт тротуару по вулиці Сергія Табали в районі зупинки громадського транспорту № 86 в </w:t>
            </w:r>
            <w:r w:rsidR="00B84AC3">
              <w:rPr>
                <w:sz w:val="28"/>
                <w:szCs w:val="28"/>
              </w:rPr>
              <w:br/>
            </w:r>
            <w:r w:rsidR="00B84AC3" w:rsidRPr="00B84AC3">
              <w:rPr>
                <w:sz w:val="28"/>
                <w:szCs w:val="28"/>
              </w:rPr>
              <w:t>м. Суми</w:t>
            </w:r>
            <w:r w:rsidR="00F40EEC">
              <w:rPr>
                <w:sz w:val="28"/>
                <w:szCs w:val="28"/>
                <w:lang w:val="uk-UA"/>
              </w:rPr>
              <w:t>:</w:t>
            </w:r>
          </w:p>
          <w:p w:rsidR="006602A9" w:rsidRPr="00482346" w:rsidRDefault="006602A9" w:rsidP="00482346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 w:eastAsia="ar-SA"/>
              </w:rPr>
            </w:pPr>
            <w:r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2BEB" w:rsidRPr="00DC41E9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482346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236EE5" w:rsidP="00C07F7A">
            <w:pPr>
              <w:pStyle w:val="af4"/>
              <w:rPr>
                <w:sz w:val="28"/>
                <w:szCs w:val="28"/>
              </w:rPr>
            </w:pPr>
            <w:r w:rsidRPr="00482346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482346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 </w:t>
            </w:r>
            <w:r w:rsidR="00C07F7A">
              <w:rPr>
                <w:color w:val="0E1D2F"/>
                <w:sz w:val="28"/>
                <w:szCs w:val="28"/>
                <w:shd w:val="clear" w:color="auto" w:fill="FFFFFF"/>
              </w:rPr>
              <w:t>«Настанови з визначення вартості будівництва» (зі змінами) затвердженої Наказом Мінрегіону від 01.11.2021 №281 «Про затвердження кошторисних норм України у будівництві».</w:t>
            </w:r>
          </w:p>
        </w:tc>
      </w:tr>
      <w:tr w:rsidR="00236EE5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82346" w:rsidRDefault="00236EE5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943FA0" w:rsidP="00B84AC3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 xml:space="preserve">Очікувана вартість предмета закупівлі </w:t>
            </w:r>
            <w:r w:rsidR="00B84AC3">
              <w:rPr>
                <w:b/>
                <w:sz w:val="28"/>
                <w:szCs w:val="28"/>
                <w:lang w:val="uk-UA"/>
              </w:rPr>
              <w:t>65 000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Pr="00F60FA8">
              <w:rPr>
                <w:b/>
                <w:sz w:val="28"/>
                <w:szCs w:val="28"/>
                <w:lang w:val="uk-UA"/>
              </w:rPr>
              <w:t xml:space="preserve">грн.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Розмір бюджетного призначення на 202</w:t>
            </w:r>
            <w:r w:rsidR="00C07F7A">
              <w:rPr>
                <w:b/>
                <w:sz w:val="28"/>
                <w:szCs w:val="28"/>
                <w:lang w:val="uk-UA"/>
              </w:rPr>
              <w:t>2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 р. </w:t>
            </w:r>
            <w:r w:rsidR="00DD0246" w:rsidRPr="00F60FA8">
              <w:rPr>
                <w:b/>
                <w:sz w:val="28"/>
                <w:szCs w:val="28"/>
                <w:lang w:val="en-US"/>
              </w:rPr>
              <w:t>c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 xml:space="preserve">кладає </w:t>
            </w:r>
            <w:r w:rsidR="001D6EC8">
              <w:rPr>
                <w:b/>
                <w:sz w:val="28"/>
                <w:szCs w:val="28"/>
                <w:lang w:val="uk-UA"/>
              </w:rPr>
              <w:t xml:space="preserve"> </w:t>
            </w:r>
            <w:r w:rsidR="00B84AC3">
              <w:rPr>
                <w:b/>
                <w:sz w:val="28"/>
                <w:szCs w:val="28"/>
                <w:lang w:val="uk-UA"/>
              </w:rPr>
              <w:t>65 000</w:t>
            </w:r>
            <w:r w:rsidR="006D130F" w:rsidRPr="00F60FA8">
              <w:rPr>
                <w:b/>
                <w:color w:val="000000"/>
                <w:sz w:val="28"/>
                <w:szCs w:val="28"/>
                <w:lang w:val="uk-UA"/>
              </w:rPr>
              <w:t xml:space="preserve">,00 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грн.</w:t>
            </w:r>
            <w:r w:rsidR="00252356" w:rsidRPr="00F60FA8">
              <w:rPr>
                <w:b/>
                <w:sz w:val="28"/>
                <w:szCs w:val="28"/>
                <w:lang w:val="uk-UA"/>
              </w:rPr>
              <w:t xml:space="preserve"> 00 коп..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41E9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25FB-6B3B-4312-B3F0-09FD2C98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1</TotalTime>
  <Pages>1</Pages>
  <Words>174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2022-09-29T11:13:00Z</cp:lastPrinted>
  <dcterms:created xsi:type="dcterms:W3CDTF">2022-09-29T11:18:00Z</dcterms:created>
  <dcterms:modified xsi:type="dcterms:W3CDTF">2022-09-29T11:18:00Z</dcterms:modified>
</cp:coreProperties>
</file>