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C3" w:rsidRDefault="002B25C3" w:rsidP="002B25C3"/>
    <w:p w:rsidR="005C6468" w:rsidRDefault="005C6468" w:rsidP="002B25C3">
      <w:bookmarkStart w:id="0" w:name="_GoBack"/>
      <w:bookmarkEnd w:id="0"/>
    </w:p>
    <w:tbl>
      <w:tblPr>
        <w:tblW w:w="1007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6"/>
        <w:gridCol w:w="2835"/>
        <w:gridCol w:w="6818"/>
      </w:tblGrid>
      <w:tr w:rsidR="00D72BEB" w:rsidRPr="005C6468" w:rsidTr="0042074B">
        <w:tc>
          <w:tcPr>
            <w:tcW w:w="10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5C6468" w:rsidRDefault="00D72BEB" w:rsidP="00DD0246">
            <w:pPr>
              <w:jc w:val="center"/>
              <w:rPr>
                <w:b/>
              </w:rPr>
            </w:pPr>
            <w:r w:rsidRPr="005C6468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  <w:r w:rsidR="00DD0246" w:rsidRPr="005C6468">
              <w:rPr>
                <w:b/>
                <w:lang w:val="uk-UA"/>
              </w:rPr>
              <w:t>.</w:t>
            </w:r>
          </w:p>
          <w:p w:rsidR="00D72BEB" w:rsidRPr="005C6468" w:rsidRDefault="00D72BEB">
            <w:pPr>
              <w:jc w:val="center"/>
              <w:rPr>
                <w:b/>
                <w:lang w:val="uk-UA"/>
              </w:rPr>
            </w:pPr>
          </w:p>
        </w:tc>
      </w:tr>
      <w:tr w:rsidR="00D72BEB" w:rsidRPr="005C6468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C6468" w:rsidRDefault="00D72BEB">
            <w:pPr>
              <w:rPr>
                <w:lang w:val="uk-UA"/>
              </w:rPr>
            </w:pPr>
            <w:r w:rsidRPr="005C6468">
              <w:rPr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C6468" w:rsidRDefault="00D72BEB">
            <w:pPr>
              <w:rPr>
                <w:lang w:val="uk-UA"/>
              </w:rPr>
            </w:pPr>
            <w:r w:rsidRPr="005C6468">
              <w:rPr>
                <w:lang w:val="uk-UA"/>
              </w:rPr>
              <w:t>Назва предмета закупівлі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C6468" w:rsidRDefault="00D8558C" w:rsidP="00D8558C">
            <w:pPr>
              <w:ind w:firstLine="463"/>
              <w:jc w:val="both"/>
              <w:rPr>
                <w:lang w:val="uk-UA"/>
              </w:rPr>
            </w:pPr>
            <w:r w:rsidRPr="005C6468">
              <w:rPr>
                <w:lang w:val="uk-UA"/>
              </w:rPr>
              <w:t>Придбання матеріалів для інженерно-технічного захисту об’єктів критичної інфраструктури на виконання заходів із запобігання виникненню надзвичайних ситуацій техногенного, природного, соціального характеру</w:t>
            </w:r>
            <w:r w:rsidRPr="005C6468">
              <w:rPr>
                <w:bCs/>
              </w:rPr>
              <w:t xml:space="preserve"> </w:t>
            </w:r>
          </w:p>
        </w:tc>
      </w:tr>
      <w:tr w:rsidR="00D72BEB" w:rsidRPr="005C6468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C6468" w:rsidRDefault="00D72BEB" w:rsidP="002E02FC">
            <w:pPr>
              <w:rPr>
                <w:lang w:val="uk-UA"/>
              </w:rPr>
            </w:pPr>
            <w:r w:rsidRPr="005C6468">
              <w:rPr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C6468" w:rsidRDefault="00D72BEB" w:rsidP="002E02FC">
            <w:pPr>
              <w:rPr>
                <w:lang w:val="uk-UA"/>
              </w:rPr>
            </w:pPr>
            <w:r w:rsidRPr="005C6468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6A5" w:rsidRPr="005C6468" w:rsidRDefault="005906A5" w:rsidP="005906A5">
            <w:pPr>
              <w:tabs>
                <w:tab w:val="left" w:pos="709"/>
                <w:tab w:val="left" w:pos="993"/>
              </w:tabs>
              <w:ind w:firstLine="463"/>
              <w:jc w:val="both"/>
              <w:rPr>
                <w:lang w:val="uk-UA"/>
              </w:rPr>
            </w:pPr>
            <w:r w:rsidRPr="005C6468">
              <w:rPr>
                <w:lang w:val="uk-UA"/>
              </w:rPr>
              <w:t>Якість товарів повинна відповідати вимогам державних стандартів або технічних умов, що діють на території України та підтверджуються сертифікатами (паспортом) відповідності (якості) підприємства – виготовлювача товару.</w:t>
            </w:r>
          </w:p>
          <w:p w:rsidR="005906A5" w:rsidRPr="005C6468" w:rsidRDefault="005906A5" w:rsidP="005906A5">
            <w:pPr>
              <w:tabs>
                <w:tab w:val="left" w:pos="709"/>
                <w:tab w:val="left" w:pos="993"/>
              </w:tabs>
              <w:ind w:firstLine="463"/>
              <w:jc w:val="both"/>
              <w:rPr>
                <w:lang w:val="uk-UA"/>
              </w:rPr>
            </w:pPr>
            <w:r w:rsidRPr="005C6468">
              <w:rPr>
                <w:lang w:val="uk-UA"/>
              </w:rPr>
              <w:t xml:space="preserve">Встановлене Замовником замовлення з технічними характеристиками обумовлені необхідністю виконання заходів </w:t>
            </w:r>
            <w:r w:rsidR="00D8558C" w:rsidRPr="005C6468">
              <w:rPr>
                <w:lang w:val="uk-UA"/>
              </w:rPr>
              <w:t>із запобігання виникненню надзвичайних ситуацій техногенного, природного, соціального характеру.</w:t>
            </w:r>
          </w:p>
          <w:p w:rsidR="009043A2" w:rsidRPr="005C6468" w:rsidRDefault="00B10408" w:rsidP="00D8558C">
            <w:pPr>
              <w:pStyle w:val="af2"/>
              <w:widowControl w:val="0"/>
              <w:autoSpaceDE w:val="0"/>
              <w:autoSpaceDN w:val="0"/>
              <w:adjustRightInd w:val="0"/>
              <w:ind w:left="0" w:firstLine="463"/>
              <w:jc w:val="both"/>
              <w:rPr>
                <w:spacing w:val="-4"/>
                <w:lang w:val="uk-UA" w:eastAsia="ar-SA"/>
              </w:rPr>
            </w:pPr>
            <w:r w:rsidRPr="005C6468">
              <w:rPr>
                <w:lang w:val="uk-UA"/>
              </w:rPr>
              <w:t xml:space="preserve">Придбання матеріалів для </w:t>
            </w:r>
            <w:r w:rsidR="00D8558C" w:rsidRPr="005C6468">
              <w:rPr>
                <w:lang w:val="uk-UA"/>
              </w:rPr>
              <w:t>інженерно-технічного захисту об’єктів критичної інфраструктури на виконання заходів із запобігання виникненню надзвичайних ситуацій техногенного, природного, соціального характеру</w:t>
            </w:r>
            <w:r w:rsidR="005906A5" w:rsidRPr="005C6468">
              <w:rPr>
                <w:lang w:val="uk-UA"/>
              </w:rPr>
              <w:t xml:space="preserve"> здійснюється на підставі завдань визначених відповідно до </w:t>
            </w:r>
            <w:r w:rsidR="00D8558C" w:rsidRPr="005C6468">
              <w:rPr>
                <w:lang w:val="uk-UA"/>
              </w:rPr>
              <w:t>Розпорядження начальника</w:t>
            </w:r>
            <w:r w:rsidR="008C00FF" w:rsidRPr="005C6468">
              <w:rPr>
                <w:lang w:val="uk-UA"/>
              </w:rPr>
              <w:t xml:space="preserve"> Сумської міської військової адміністрації Сумського району Сумської області від </w:t>
            </w:r>
            <w:r w:rsidR="00D8558C" w:rsidRPr="005C6468">
              <w:rPr>
                <w:lang w:val="uk-UA"/>
              </w:rPr>
              <w:t>02</w:t>
            </w:r>
            <w:r w:rsidR="008C00FF" w:rsidRPr="005C6468">
              <w:rPr>
                <w:lang w:val="uk-UA"/>
              </w:rPr>
              <w:t>.1</w:t>
            </w:r>
            <w:r w:rsidR="00D8558C" w:rsidRPr="005C6468">
              <w:rPr>
                <w:lang w:val="uk-UA"/>
              </w:rPr>
              <w:t>0</w:t>
            </w:r>
            <w:r w:rsidR="008C00FF" w:rsidRPr="005C6468">
              <w:rPr>
                <w:lang w:val="uk-UA"/>
              </w:rPr>
              <w:t>.202</w:t>
            </w:r>
            <w:r w:rsidR="00D8558C" w:rsidRPr="005C6468">
              <w:rPr>
                <w:lang w:val="uk-UA"/>
              </w:rPr>
              <w:t>5р. № 342</w:t>
            </w:r>
            <w:r w:rsidR="008C00FF" w:rsidRPr="005C6468">
              <w:rPr>
                <w:lang w:val="uk-UA"/>
              </w:rPr>
              <w:t>-</w:t>
            </w:r>
            <w:r w:rsidR="00D8558C" w:rsidRPr="005C6468">
              <w:rPr>
                <w:lang w:val="uk-UA"/>
              </w:rPr>
              <w:t>ОД</w:t>
            </w:r>
            <w:r w:rsidR="005906A5" w:rsidRPr="005C6468">
              <w:rPr>
                <w:lang w:val="uk-UA"/>
              </w:rPr>
              <w:t xml:space="preserve">. </w:t>
            </w:r>
          </w:p>
        </w:tc>
      </w:tr>
      <w:tr w:rsidR="00D72BEB" w:rsidRPr="005C6468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C6468" w:rsidRDefault="00D72BEB" w:rsidP="002E02FC">
            <w:pPr>
              <w:rPr>
                <w:lang w:val="uk-UA"/>
              </w:rPr>
            </w:pPr>
            <w:r w:rsidRPr="005C6468">
              <w:rPr>
                <w:lang w:val="uk-UA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5C6468" w:rsidRDefault="00D72BEB" w:rsidP="002E02FC">
            <w:pPr>
              <w:rPr>
                <w:lang w:val="uk-UA"/>
              </w:rPr>
            </w:pPr>
            <w:r w:rsidRPr="005C6468">
              <w:rPr>
                <w:lang w:val="uk-UA"/>
              </w:rPr>
              <w:t>Обґрунтування очікуваної вартості предмета</w:t>
            </w:r>
            <w:r w:rsidR="00236EE5" w:rsidRPr="005C6468">
              <w:rPr>
                <w:lang w:val="uk-UA"/>
              </w:rPr>
              <w:t xml:space="preserve"> закупівлі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D2E" w:rsidRPr="005C6468" w:rsidRDefault="009043A2" w:rsidP="005906A5">
            <w:pPr>
              <w:ind w:firstLine="463"/>
              <w:jc w:val="both"/>
              <w:rPr>
                <w:i/>
                <w:lang w:val="uk-UA"/>
              </w:rPr>
            </w:pPr>
            <w:r w:rsidRPr="005C6468">
              <w:rPr>
                <w:lang w:val="uk-UA"/>
              </w:rPr>
              <w:t xml:space="preserve">Очікувана вартість предмета закупівлі визначена на підставі наявної потреби та обсягів </w:t>
            </w:r>
            <w:r w:rsidR="005906A5" w:rsidRPr="005C6468">
              <w:rPr>
                <w:lang w:val="uk-UA"/>
              </w:rPr>
              <w:t xml:space="preserve">з </w:t>
            </w:r>
            <w:r w:rsidR="00B10408" w:rsidRPr="005C6468">
              <w:rPr>
                <w:lang w:val="uk-UA"/>
              </w:rPr>
              <w:t xml:space="preserve">придбання матеріалів </w:t>
            </w:r>
            <w:r w:rsidR="00D8558C" w:rsidRPr="005C6468">
              <w:rPr>
                <w:lang w:val="uk-UA"/>
              </w:rPr>
              <w:t>для інженерно-технічного захисту об’єктів критичної інфраструктури на виконання заходів із запобігання виникненню надзвичайних ситуацій техногенного, природного, соціального характеру.</w:t>
            </w:r>
          </w:p>
          <w:p w:rsidR="00D72BEB" w:rsidRPr="005C6468" w:rsidRDefault="009043A2" w:rsidP="005906A5">
            <w:pPr>
              <w:pStyle w:val="rvps2"/>
              <w:shd w:val="clear" w:color="auto" w:fill="FFFFFF"/>
              <w:spacing w:before="0" w:beforeAutospacing="0" w:after="0" w:afterAutospacing="0"/>
              <w:ind w:firstLine="463"/>
              <w:jc w:val="both"/>
              <w:rPr>
                <w:lang w:val="uk-UA"/>
              </w:rPr>
            </w:pPr>
            <w:r w:rsidRPr="005C6468">
              <w:rPr>
                <w:lang w:val="uk-UA"/>
              </w:rPr>
              <w:t xml:space="preserve">Очікувана вартість предмета закупівлі визначена  методом порівняння ринкових цін. При визначенні очікуваної вартості закупівлі враховувалась інформація про ціни на </w:t>
            </w:r>
            <w:r w:rsidR="005906A5" w:rsidRPr="005C6468">
              <w:rPr>
                <w:lang w:val="uk-UA"/>
              </w:rPr>
              <w:t>товари</w:t>
            </w:r>
            <w:r w:rsidRPr="005C6468">
              <w:rPr>
                <w:lang w:val="uk-UA"/>
              </w:rPr>
              <w:t>, що міститься в мережі</w:t>
            </w:r>
            <w:r w:rsidR="005906A5" w:rsidRPr="005C6468">
              <w:rPr>
                <w:lang w:val="uk-UA"/>
              </w:rPr>
              <w:t xml:space="preserve"> Інтернет у відкритому доступі та наданих цінових пропозицій.</w:t>
            </w:r>
          </w:p>
          <w:p w:rsidR="00D8558C" w:rsidRPr="005C6468" w:rsidRDefault="00D8558C" w:rsidP="005906A5">
            <w:pPr>
              <w:pStyle w:val="rvps2"/>
              <w:shd w:val="clear" w:color="auto" w:fill="FFFFFF"/>
              <w:spacing w:before="0" w:beforeAutospacing="0" w:after="0" w:afterAutospacing="0"/>
              <w:ind w:firstLine="463"/>
              <w:jc w:val="both"/>
              <w:rPr>
                <w:lang w:val="uk-UA"/>
              </w:rPr>
            </w:pPr>
            <w:r w:rsidRPr="005C6468">
              <w:rPr>
                <w:lang w:val="uk-UA"/>
              </w:rPr>
              <w:t>Очікувана вартість розрахована з урахуванням вимог Наказу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закупівлі».</w:t>
            </w:r>
          </w:p>
        </w:tc>
      </w:tr>
      <w:tr w:rsidR="00236EE5" w:rsidRPr="005C6468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5C6468" w:rsidRDefault="00236EE5" w:rsidP="002E02FC">
            <w:pPr>
              <w:rPr>
                <w:lang w:val="uk-UA"/>
              </w:rPr>
            </w:pPr>
            <w:r w:rsidRPr="005C6468">
              <w:rPr>
                <w:lang w:val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5C6468" w:rsidRDefault="00236EE5" w:rsidP="002E02FC">
            <w:pPr>
              <w:rPr>
                <w:lang w:val="uk-UA"/>
              </w:rPr>
            </w:pPr>
            <w:r w:rsidRPr="005C6468">
              <w:rPr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5C6468" w:rsidRDefault="000B2E0D" w:rsidP="00FF1979">
            <w:pPr>
              <w:pStyle w:val="af3"/>
              <w:spacing w:before="0" w:beforeAutospacing="0" w:after="150" w:afterAutospacing="0"/>
              <w:ind w:firstLine="463"/>
              <w:jc w:val="both"/>
              <w:rPr>
                <w:b/>
                <w:shd w:val="clear" w:color="auto" w:fill="FFFFFF"/>
                <w:lang w:val="uk-UA"/>
              </w:rPr>
            </w:pPr>
            <w:r w:rsidRPr="005C6468">
              <w:rPr>
                <w:lang w:val="uk-UA"/>
              </w:rPr>
              <w:t>Розмір очікуваної вар</w:t>
            </w:r>
            <w:r w:rsidR="00960E89" w:rsidRPr="005C6468">
              <w:rPr>
                <w:lang w:val="uk-UA"/>
              </w:rPr>
              <w:t>тості планової закупівлі на 202</w:t>
            </w:r>
            <w:r w:rsidR="00D8558C" w:rsidRPr="005C6468">
              <w:rPr>
                <w:lang w:val="uk-UA"/>
              </w:rPr>
              <w:t>6</w:t>
            </w:r>
            <w:r w:rsidRPr="005C6468">
              <w:rPr>
                <w:lang w:val="uk-UA"/>
              </w:rPr>
              <w:t xml:space="preserve"> рік </w:t>
            </w:r>
            <w:r w:rsidRPr="005C6468">
              <w:rPr>
                <w:lang w:val="en-US"/>
              </w:rPr>
              <w:t>c</w:t>
            </w:r>
            <w:r w:rsidRPr="005C6468">
              <w:rPr>
                <w:lang w:val="uk-UA"/>
              </w:rPr>
              <w:t>кладає</w:t>
            </w:r>
            <w:r w:rsidR="00BE3BA1" w:rsidRPr="005C6468">
              <w:rPr>
                <w:lang w:val="uk-UA"/>
              </w:rPr>
              <w:t xml:space="preserve"> </w:t>
            </w:r>
            <w:r w:rsidR="00B558A8" w:rsidRPr="005C6468">
              <w:rPr>
                <w:lang w:val="uk-UA"/>
              </w:rPr>
              <w:t>1</w:t>
            </w:r>
            <w:r w:rsidR="00FF1979" w:rsidRPr="005C6468">
              <w:rPr>
                <w:lang w:val="uk-UA"/>
              </w:rPr>
              <w:t> 595 085,74</w:t>
            </w:r>
            <w:r w:rsidRPr="005C6468">
              <w:rPr>
                <w:lang w:val="uk-UA"/>
              </w:rPr>
              <w:t xml:space="preserve"> грн. </w:t>
            </w:r>
            <w:r w:rsidR="005906A5" w:rsidRPr="005C6468">
              <w:rPr>
                <w:lang w:val="uk-UA"/>
              </w:rPr>
              <w:t xml:space="preserve">відповідно до наказу начальника СМВА № </w:t>
            </w:r>
            <w:r w:rsidR="00B558A8" w:rsidRPr="005C6468">
              <w:rPr>
                <w:lang w:val="uk-UA"/>
              </w:rPr>
              <w:t>360</w:t>
            </w:r>
            <w:r w:rsidR="005906A5" w:rsidRPr="005C6468">
              <w:rPr>
                <w:lang w:val="uk-UA"/>
              </w:rPr>
              <w:t>-СМ</w:t>
            </w:r>
            <w:r w:rsidR="00B10408" w:rsidRPr="005C6468">
              <w:rPr>
                <w:lang w:val="uk-UA"/>
              </w:rPr>
              <w:t>ВА</w:t>
            </w:r>
            <w:r w:rsidR="005906A5" w:rsidRPr="005C6468">
              <w:rPr>
                <w:lang w:val="uk-UA"/>
              </w:rPr>
              <w:t xml:space="preserve"> від </w:t>
            </w:r>
            <w:r w:rsidR="00B558A8" w:rsidRPr="005C6468">
              <w:rPr>
                <w:lang w:val="uk-UA"/>
              </w:rPr>
              <w:t>23</w:t>
            </w:r>
            <w:r w:rsidR="008C00FF" w:rsidRPr="005C6468">
              <w:rPr>
                <w:lang w:val="uk-UA"/>
              </w:rPr>
              <w:t>.</w:t>
            </w:r>
            <w:r w:rsidR="00B558A8" w:rsidRPr="005C6468">
              <w:rPr>
                <w:lang w:val="uk-UA"/>
              </w:rPr>
              <w:t>12</w:t>
            </w:r>
            <w:r w:rsidR="008C00FF" w:rsidRPr="005C6468">
              <w:rPr>
                <w:lang w:val="uk-UA"/>
              </w:rPr>
              <w:t>.2025</w:t>
            </w:r>
            <w:r w:rsidR="005906A5" w:rsidRPr="005C6468">
              <w:rPr>
                <w:lang w:val="uk-UA"/>
              </w:rPr>
              <w:t xml:space="preserve"> року.</w:t>
            </w:r>
          </w:p>
        </w:tc>
      </w:tr>
    </w:tbl>
    <w:p w:rsidR="002B25C3" w:rsidRPr="00A179C4" w:rsidRDefault="002B25C3" w:rsidP="00367D7D">
      <w:pPr>
        <w:rPr>
          <w:sz w:val="20"/>
          <w:szCs w:val="20"/>
          <w:lang w:val="uk-UA"/>
        </w:rPr>
      </w:pPr>
    </w:p>
    <w:sectPr w:rsidR="002B25C3" w:rsidRPr="00A179C4" w:rsidSect="000B2E0D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F44" w:rsidRDefault="00577F44" w:rsidP="006B39BE">
      <w:r>
        <w:separator/>
      </w:r>
    </w:p>
  </w:endnote>
  <w:endnote w:type="continuationSeparator" w:id="0">
    <w:p w:rsidR="00577F44" w:rsidRDefault="00577F44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F44" w:rsidRDefault="00577F44" w:rsidP="006B39BE">
      <w:r>
        <w:separator/>
      </w:r>
    </w:p>
  </w:footnote>
  <w:footnote w:type="continuationSeparator" w:id="0">
    <w:p w:rsidR="00577F44" w:rsidRDefault="00577F44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275B"/>
    <w:multiLevelType w:val="hybridMultilevel"/>
    <w:tmpl w:val="519076C6"/>
    <w:lvl w:ilvl="0" w:tplc="E9DAD3A8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3C411C6"/>
    <w:multiLevelType w:val="hybridMultilevel"/>
    <w:tmpl w:val="7A30F4A0"/>
    <w:lvl w:ilvl="0" w:tplc="82CA04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04"/>
    <w:rsid w:val="000045C3"/>
    <w:rsid w:val="00014476"/>
    <w:rsid w:val="00017971"/>
    <w:rsid w:val="000370A0"/>
    <w:rsid w:val="000501F0"/>
    <w:rsid w:val="0005434F"/>
    <w:rsid w:val="00083F8E"/>
    <w:rsid w:val="000959E3"/>
    <w:rsid w:val="000A37E8"/>
    <w:rsid w:val="000B2E0D"/>
    <w:rsid w:val="000E69AB"/>
    <w:rsid w:val="000F3A4C"/>
    <w:rsid w:val="00111EE4"/>
    <w:rsid w:val="0012168C"/>
    <w:rsid w:val="0012405D"/>
    <w:rsid w:val="001278B2"/>
    <w:rsid w:val="00197FCE"/>
    <w:rsid w:val="001A6B82"/>
    <w:rsid w:val="001B0B06"/>
    <w:rsid w:val="001B5797"/>
    <w:rsid w:val="001E7A27"/>
    <w:rsid w:val="002356ED"/>
    <w:rsid w:val="00236EE5"/>
    <w:rsid w:val="0024616D"/>
    <w:rsid w:val="0026204B"/>
    <w:rsid w:val="002640C0"/>
    <w:rsid w:val="00265722"/>
    <w:rsid w:val="0028057E"/>
    <w:rsid w:val="002B25C3"/>
    <w:rsid w:val="002C3BDF"/>
    <w:rsid w:val="002E02FC"/>
    <w:rsid w:val="002E0E4C"/>
    <w:rsid w:val="002F538E"/>
    <w:rsid w:val="002F6342"/>
    <w:rsid w:val="003145FB"/>
    <w:rsid w:val="003323C1"/>
    <w:rsid w:val="00367D7D"/>
    <w:rsid w:val="003A0DAD"/>
    <w:rsid w:val="003C5382"/>
    <w:rsid w:val="003D1DF2"/>
    <w:rsid w:val="003E690E"/>
    <w:rsid w:val="00415F04"/>
    <w:rsid w:val="0042074B"/>
    <w:rsid w:val="004367BA"/>
    <w:rsid w:val="00443985"/>
    <w:rsid w:val="00464CD2"/>
    <w:rsid w:val="00475E72"/>
    <w:rsid w:val="004867D7"/>
    <w:rsid w:val="0048744F"/>
    <w:rsid w:val="00491C04"/>
    <w:rsid w:val="00495EB0"/>
    <w:rsid w:val="004A150E"/>
    <w:rsid w:val="004A58FA"/>
    <w:rsid w:val="004C400A"/>
    <w:rsid w:val="004D1153"/>
    <w:rsid w:val="004D3E8F"/>
    <w:rsid w:val="004D6D07"/>
    <w:rsid w:val="004F3579"/>
    <w:rsid w:val="004F4C1C"/>
    <w:rsid w:val="004F50EB"/>
    <w:rsid w:val="004F5202"/>
    <w:rsid w:val="004F6542"/>
    <w:rsid w:val="005105BD"/>
    <w:rsid w:val="005145DE"/>
    <w:rsid w:val="00523963"/>
    <w:rsid w:val="005327B2"/>
    <w:rsid w:val="0053299C"/>
    <w:rsid w:val="005422E3"/>
    <w:rsid w:val="00542462"/>
    <w:rsid w:val="0055362C"/>
    <w:rsid w:val="0056128F"/>
    <w:rsid w:val="00561EED"/>
    <w:rsid w:val="00566DB0"/>
    <w:rsid w:val="0057493A"/>
    <w:rsid w:val="00577F44"/>
    <w:rsid w:val="005807E6"/>
    <w:rsid w:val="005828D6"/>
    <w:rsid w:val="005906A5"/>
    <w:rsid w:val="0059549C"/>
    <w:rsid w:val="005A7838"/>
    <w:rsid w:val="005B18EB"/>
    <w:rsid w:val="005C0E5E"/>
    <w:rsid w:val="005C6468"/>
    <w:rsid w:val="005E4A39"/>
    <w:rsid w:val="005E5580"/>
    <w:rsid w:val="005E7E4A"/>
    <w:rsid w:val="005F560C"/>
    <w:rsid w:val="006163E2"/>
    <w:rsid w:val="00621D19"/>
    <w:rsid w:val="0062482D"/>
    <w:rsid w:val="00631179"/>
    <w:rsid w:val="00632EE0"/>
    <w:rsid w:val="00653838"/>
    <w:rsid w:val="006548AC"/>
    <w:rsid w:val="00657255"/>
    <w:rsid w:val="00665518"/>
    <w:rsid w:val="006663FA"/>
    <w:rsid w:val="00670AA9"/>
    <w:rsid w:val="006779D2"/>
    <w:rsid w:val="00681EC3"/>
    <w:rsid w:val="006848E4"/>
    <w:rsid w:val="006865BD"/>
    <w:rsid w:val="00687454"/>
    <w:rsid w:val="0069641B"/>
    <w:rsid w:val="006B39BE"/>
    <w:rsid w:val="00700BF0"/>
    <w:rsid w:val="00700D8B"/>
    <w:rsid w:val="007123BA"/>
    <w:rsid w:val="007264EF"/>
    <w:rsid w:val="00742A35"/>
    <w:rsid w:val="007728AF"/>
    <w:rsid w:val="007A55EF"/>
    <w:rsid w:val="007A5622"/>
    <w:rsid w:val="007B14E4"/>
    <w:rsid w:val="007D5688"/>
    <w:rsid w:val="00805EA1"/>
    <w:rsid w:val="00840A12"/>
    <w:rsid w:val="00841CEE"/>
    <w:rsid w:val="008433F3"/>
    <w:rsid w:val="00844560"/>
    <w:rsid w:val="00863245"/>
    <w:rsid w:val="008A18C3"/>
    <w:rsid w:val="008B0AEC"/>
    <w:rsid w:val="008B7456"/>
    <w:rsid w:val="008C00FF"/>
    <w:rsid w:val="008C55BC"/>
    <w:rsid w:val="008D07AD"/>
    <w:rsid w:val="008D35A4"/>
    <w:rsid w:val="008D5D24"/>
    <w:rsid w:val="008E215E"/>
    <w:rsid w:val="008E72EE"/>
    <w:rsid w:val="008E7784"/>
    <w:rsid w:val="008F1A58"/>
    <w:rsid w:val="008F7F3A"/>
    <w:rsid w:val="009043A2"/>
    <w:rsid w:val="009112A9"/>
    <w:rsid w:val="00915640"/>
    <w:rsid w:val="00927AFD"/>
    <w:rsid w:val="0094100C"/>
    <w:rsid w:val="00957A89"/>
    <w:rsid w:val="00960E89"/>
    <w:rsid w:val="0096548F"/>
    <w:rsid w:val="00986575"/>
    <w:rsid w:val="009901C1"/>
    <w:rsid w:val="009A0172"/>
    <w:rsid w:val="009B0332"/>
    <w:rsid w:val="009B78A6"/>
    <w:rsid w:val="009B7B6F"/>
    <w:rsid w:val="009E306C"/>
    <w:rsid w:val="009E36DB"/>
    <w:rsid w:val="009E4475"/>
    <w:rsid w:val="009E56DB"/>
    <w:rsid w:val="009E73FB"/>
    <w:rsid w:val="009F5F5A"/>
    <w:rsid w:val="00A179C4"/>
    <w:rsid w:val="00A34AED"/>
    <w:rsid w:val="00A44356"/>
    <w:rsid w:val="00A5451E"/>
    <w:rsid w:val="00A605FD"/>
    <w:rsid w:val="00A6105F"/>
    <w:rsid w:val="00A70792"/>
    <w:rsid w:val="00A93D9B"/>
    <w:rsid w:val="00A96035"/>
    <w:rsid w:val="00AF130B"/>
    <w:rsid w:val="00B10408"/>
    <w:rsid w:val="00B14192"/>
    <w:rsid w:val="00B16EFE"/>
    <w:rsid w:val="00B33BB9"/>
    <w:rsid w:val="00B558A8"/>
    <w:rsid w:val="00B62582"/>
    <w:rsid w:val="00B67636"/>
    <w:rsid w:val="00BB1A62"/>
    <w:rsid w:val="00BB6FD7"/>
    <w:rsid w:val="00BC50AD"/>
    <w:rsid w:val="00BE3BA1"/>
    <w:rsid w:val="00C26692"/>
    <w:rsid w:val="00C266EC"/>
    <w:rsid w:val="00C412EA"/>
    <w:rsid w:val="00C44238"/>
    <w:rsid w:val="00C70AC7"/>
    <w:rsid w:val="00C72451"/>
    <w:rsid w:val="00CC4A63"/>
    <w:rsid w:val="00CC75D9"/>
    <w:rsid w:val="00CE2282"/>
    <w:rsid w:val="00CF0916"/>
    <w:rsid w:val="00D027EA"/>
    <w:rsid w:val="00D103BD"/>
    <w:rsid w:val="00D202E7"/>
    <w:rsid w:val="00D20EFF"/>
    <w:rsid w:val="00D27716"/>
    <w:rsid w:val="00D30716"/>
    <w:rsid w:val="00D42F96"/>
    <w:rsid w:val="00D47D63"/>
    <w:rsid w:val="00D72BEB"/>
    <w:rsid w:val="00D75890"/>
    <w:rsid w:val="00D75CA9"/>
    <w:rsid w:val="00D806D1"/>
    <w:rsid w:val="00D8558C"/>
    <w:rsid w:val="00D93B70"/>
    <w:rsid w:val="00DC147D"/>
    <w:rsid w:val="00DC58D5"/>
    <w:rsid w:val="00DD0246"/>
    <w:rsid w:val="00DD12FB"/>
    <w:rsid w:val="00DE1DFA"/>
    <w:rsid w:val="00DE42C6"/>
    <w:rsid w:val="00E15561"/>
    <w:rsid w:val="00E474B2"/>
    <w:rsid w:val="00E56DD4"/>
    <w:rsid w:val="00E62711"/>
    <w:rsid w:val="00E935BC"/>
    <w:rsid w:val="00EA1B7F"/>
    <w:rsid w:val="00EA26BE"/>
    <w:rsid w:val="00EA5A98"/>
    <w:rsid w:val="00EB7B04"/>
    <w:rsid w:val="00EF161F"/>
    <w:rsid w:val="00F17042"/>
    <w:rsid w:val="00F21582"/>
    <w:rsid w:val="00F22ACA"/>
    <w:rsid w:val="00F46D2E"/>
    <w:rsid w:val="00F47C97"/>
    <w:rsid w:val="00F5390B"/>
    <w:rsid w:val="00F60D2E"/>
    <w:rsid w:val="00F66724"/>
    <w:rsid w:val="00F92DF9"/>
    <w:rsid w:val="00F95975"/>
    <w:rsid w:val="00F96FFC"/>
    <w:rsid w:val="00FA0A6C"/>
    <w:rsid w:val="00FA7AB2"/>
    <w:rsid w:val="00FB6F05"/>
    <w:rsid w:val="00FF1979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3A5C30"/>
  <w15:docId w15:val="{41DDEEF6-C0B9-478E-B71C-F442737A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2B25C3"/>
    <w:pPr>
      <w:spacing w:before="100" w:beforeAutospacing="1" w:after="100" w:afterAutospacing="1"/>
    </w:pPr>
  </w:style>
  <w:style w:type="paragraph" w:styleId="af4">
    <w:name w:val="Body Text"/>
    <w:basedOn w:val="a"/>
    <w:link w:val="af5"/>
    <w:unhideWhenUsed/>
    <w:rsid w:val="00D72BEB"/>
    <w:pPr>
      <w:jc w:val="both"/>
    </w:pPr>
    <w:rPr>
      <w:lang w:val="uk-UA"/>
    </w:rPr>
  </w:style>
  <w:style w:type="character" w:customStyle="1" w:styleId="af5">
    <w:name w:val="Основной текст Знак"/>
    <w:basedOn w:val="a1"/>
    <w:link w:val="af4"/>
    <w:rsid w:val="00D72BEB"/>
    <w:rPr>
      <w:sz w:val="24"/>
      <w:szCs w:val="24"/>
      <w:lang w:eastAsia="ru-RU"/>
    </w:rPr>
  </w:style>
  <w:style w:type="character" w:styleId="af6">
    <w:name w:val="Hyperlink"/>
    <w:basedOn w:val="a1"/>
    <w:uiPriority w:val="99"/>
    <w:unhideWhenUsed/>
    <w:rsid w:val="00DD0246"/>
    <w:rPr>
      <w:color w:val="0000FF" w:themeColor="hyperlink"/>
      <w:u w:val="single"/>
    </w:rPr>
  </w:style>
  <w:style w:type="paragraph" w:customStyle="1" w:styleId="rvps2">
    <w:name w:val="rvps2"/>
    <w:basedOn w:val="a"/>
    <w:rsid w:val="009043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7A2ED-6CA9-4248-A990-7D20EE012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</Template>
  <TotalTime>1</TotalTime>
  <Pages>1</Pages>
  <Words>256</Words>
  <Characters>2061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Коваленко Тетяна Олегівна</cp:lastModifiedBy>
  <cp:revision>2</cp:revision>
  <cp:lastPrinted>2025-07-30T12:14:00Z</cp:lastPrinted>
  <dcterms:created xsi:type="dcterms:W3CDTF">2026-04-23T08:05:00Z</dcterms:created>
  <dcterms:modified xsi:type="dcterms:W3CDTF">2026-04-23T08:05:00Z</dcterms:modified>
</cp:coreProperties>
</file>