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2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"/>
        <w:gridCol w:w="2650"/>
        <w:gridCol w:w="6647"/>
      </w:tblGrid>
      <w:tr w:rsidR="00E23DB2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CB75A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закупівлі.</w:t>
            </w:r>
          </w:p>
          <w:p w:rsidR="00E23DB2" w:rsidRDefault="00E23DB2">
            <w:pPr>
              <w:jc w:val="center"/>
              <w:rPr>
                <w:b/>
                <w:sz w:val="27"/>
                <w:szCs w:val="27"/>
                <w:lang w:val="uk-UA"/>
              </w:rPr>
            </w:pPr>
          </w:p>
        </w:tc>
      </w:tr>
      <w:tr w:rsidR="00E23DB2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CB75A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CB75A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Назва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641A87">
            <w:pPr>
              <w:jc w:val="both"/>
              <w:rPr>
                <w:lang w:val="uk-UA"/>
              </w:rPr>
            </w:pPr>
            <w:r w:rsidRPr="00641A87">
              <w:rPr>
                <w:b/>
                <w:i/>
                <w:color w:val="000000"/>
                <w:lang w:val="uk-UA"/>
              </w:rPr>
              <w:t>Проведення обстеження мосту «Харківський» (через р. Псел по вул. Харківській) в м. Суми</w:t>
            </w:r>
          </w:p>
        </w:tc>
      </w:tr>
      <w:tr w:rsidR="00E23DB2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CB75A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CB75A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641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641A87">
              <w:rPr>
                <w:b/>
                <w:i/>
                <w:color w:val="000000"/>
                <w:lang w:val="uk-UA"/>
              </w:rPr>
              <w:t xml:space="preserve">Проведення обстеження мосту «Харківський» (через р. Псел по вул. Харківській) в м. Суми </w:t>
            </w:r>
            <w:r w:rsidR="00CB75AD">
              <w:rPr>
                <w:lang w:val="uk-UA"/>
              </w:rPr>
              <w:t>повинні виконуватись відповідно до:</w:t>
            </w:r>
          </w:p>
          <w:p w:rsidR="00641A87" w:rsidRPr="00641A87" w:rsidRDefault="00CB75AD" w:rsidP="00641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41A87" w:rsidRPr="00641A87">
              <w:rPr>
                <w:lang w:val="uk-UA"/>
              </w:rPr>
              <w:tab/>
              <w:t>– ДБН В.2.3-6:2009 Споруди транспорту. Мости та труби. Обстеження та випробування;</w:t>
            </w:r>
          </w:p>
          <w:p w:rsidR="00641A87" w:rsidRPr="00641A87" w:rsidRDefault="00641A87" w:rsidP="00641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641A87">
              <w:rPr>
                <w:lang w:val="uk-UA"/>
              </w:rPr>
              <w:tab/>
              <w:t>– ДСТУ 9181:2022 Настанова з оцінювання та прогнозування технічного стану автодорожніх мостів;</w:t>
            </w:r>
          </w:p>
          <w:p w:rsidR="00641A87" w:rsidRPr="00641A87" w:rsidRDefault="00641A87" w:rsidP="00641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641A87">
              <w:rPr>
                <w:lang w:val="uk-UA"/>
              </w:rPr>
              <w:tab/>
              <w:t>– ДБН В.1.2-15:2009 Споруди транспорту. Навантаження та впливи. Мости та труби;</w:t>
            </w:r>
          </w:p>
          <w:p w:rsidR="00641A87" w:rsidRPr="00641A87" w:rsidRDefault="00641A87" w:rsidP="00641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641A87">
              <w:rPr>
                <w:lang w:val="uk-UA"/>
              </w:rPr>
              <w:tab/>
              <w:t>– ДСТУ 9123:2021 Настанова з обстеження та випробування мостів і труб;</w:t>
            </w:r>
          </w:p>
          <w:p w:rsidR="00641A87" w:rsidRDefault="00641A87" w:rsidP="00641A87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lang w:val="uk-UA"/>
              </w:rPr>
            </w:pPr>
            <w:r w:rsidRPr="00641A87">
              <w:rPr>
                <w:lang w:val="uk-UA"/>
              </w:rPr>
              <w:tab/>
              <w:t>– ДСТУ 9273:2024 Настанова щодо обстеження будівель і споруд для визначення та оцінювання їхнього технічного стану. Механічний опір та стійкість. (рекомендовано).</w:t>
            </w:r>
          </w:p>
          <w:p w:rsidR="00E23DB2" w:rsidRPr="00641A87" w:rsidRDefault="00CB75AD" w:rsidP="00641A87">
            <w:pPr>
              <w:pStyle w:val="a9"/>
              <w:tabs>
                <w:tab w:val="left" w:pos="709"/>
                <w:tab w:val="left" w:pos="993"/>
              </w:tabs>
              <w:jc w:val="both"/>
              <w:rPr>
                <w:lang w:val="uk-UA"/>
              </w:rPr>
            </w:pPr>
            <w:r>
              <w:t>Інших діючих нормативних документів</w:t>
            </w:r>
          </w:p>
        </w:tc>
      </w:tr>
      <w:tr w:rsidR="00E23DB2" w:rsidRPr="00641A87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CB75A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CB75A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CB75AD" w:rsidP="00641A87">
            <w:pPr>
              <w:pStyle w:val="a6"/>
            </w:pPr>
            <w:r>
              <w:t xml:space="preserve">Очікувана вартість предмета закупівлі визначена (розрахована) методом порівняння ринкових цін. </w:t>
            </w:r>
          </w:p>
          <w:p w:rsidR="00641A87" w:rsidRDefault="00641A87" w:rsidP="00641A87">
            <w:pPr>
              <w:pStyle w:val="a6"/>
            </w:pPr>
            <w:r>
              <w:t>З</w:t>
            </w:r>
            <w:r w:rsidRPr="00641A87">
              <w:t xml:space="preserve"> метою визначення орієнтовної вартості обстеження мостів і шляхопроводів у місті Суми Департаментом інфраструктури міста Сумської міської ради розглянуто комерційні пропозиції від Державного підприємства «Національний ін</w:t>
            </w:r>
            <w:r>
              <w:t xml:space="preserve">ститут розвитку інфраструктури» </w:t>
            </w:r>
            <w:r w:rsidRPr="00641A87">
              <w:t>та Науково-виробниче підприємство «Будівельна наука» Академії</w:t>
            </w:r>
            <w:r>
              <w:t xml:space="preserve"> будівництва України.</w:t>
            </w:r>
            <w:bookmarkStart w:id="0" w:name="_GoBack"/>
            <w:bookmarkEnd w:id="0"/>
          </w:p>
        </w:tc>
      </w:tr>
      <w:tr w:rsidR="00E23DB2" w:rsidRPr="00641A87">
        <w:trPr>
          <w:trHeight w:val="184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CB75A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CB75A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B2" w:rsidRDefault="000825CC" w:rsidP="00641A87">
            <w:pPr>
              <w:pStyle w:val="a8"/>
              <w:spacing w:before="0" w:beforeAutospacing="0" w:after="150" w:afterAutospacing="0"/>
              <w:jc w:val="both"/>
              <w:rPr>
                <w:lang w:val="uk-UA"/>
              </w:rPr>
            </w:pPr>
            <w:r w:rsidRPr="00BA35CE">
              <w:rPr>
                <w:lang w:val="uk-UA"/>
              </w:rPr>
              <w:t>Розмір бюджетного призначення на 202</w:t>
            </w:r>
            <w:r>
              <w:rPr>
                <w:lang w:val="uk-UA"/>
              </w:rPr>
              <w:t xml:space="preserve">6 р. cкладає </w:t>
            </w:r>
            <w:r>
              <w:rPr>
                <w:lang w:val="uk-UA"/>
              </w:rPr>
              <w:br/>
            </w:r>
            <w:r w:rsidR="00641A87">
              <w:rPr>
                <w:lang w:val="uk-UA"/>
              </w:rPr>
              <w:t>540 868,00</w:t>
            </w:r>
            <w:r w:rsidRPr="00BA35CE">
              <w:rPr>
                <w:lang w:val="uk-UA"/>
              </w:rPr>
              <w:t xml:space="preserve"> грн. відповідно до </w:t>
            </w:r>
            <w:r>
              <w:rPr>
                <w:lang w:val="uk-UA"/>
              </w:rPr>
              <w:t>Наказу Сумської міської військової адміністрації</w:t>
            </w:r>
            <w:r w:rsidRPr="00BA35CE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23</w:t>
            </w:r>
            <w:r w:rsidRPr="00BA35CE">
              <w:rPr>
                <w:lang w:val="uk-UA"/>
              </w:rPr>
              <w:t>.12.202</w:t>
            </w:r>
            <w:r>
              <w:rPr>
                <w:lang w:val="uk-UA"/>
              </w:rPr>
              <w:t>5</w:t>
            </w:r>
            <w:r w:rsidRPr="00BA35CE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360</w:t>
            </w:r>
            <w:r w:rsidRPr="00BA35CE">
              <w:rPr>
                <w:lang w:val="uk-UA"/>
              </w:rPr>
              <w:t>-</w:t>
            </w:r>
            <w:r>
              <w:rPr>
                <w:lang w:val="uk-UA"/>
              </w:rPr>
              <w:t xml:space="preserve">СМВА </w:t>
            </w:r>
            <w:r w:rsidRPr="00BA35CE">
              <w:rPr>
                <w:lang w:val="uk-UA"/>
              </w:rPr>
              <w:t>«Про бюджет Сумської міської територіальної громади на 202</w:t>
            </w:r>
            <w:r>
              <w:rPr>
                <w:lang w:val="uk-UA"/>
              </w:rPr>
              <w:t>6</w:t>
            </w:r>
            <w:r w:rsidRPr="00BA35CE">
              <w:rPr>
                <w:lang w:val="uk-UA"/>
              </w:rPr>
              <w:t xml:space="preserve"> рік» та розрахунку до кошторису по КПКВК № 1216030.</w:t>
            </w:r>
          </w:p>
        </w:tc>
      </w:tr>
    </w:tbl>
    <w:p w:rsidR="00E23DB2" w:rsidRDefault="00E23DB2">
      <w:pPr>
        <w:rPr>
          <w:lang w:val="uk-UA"/>
        </w:rPr>
      </w:pPr>
    </w:p>
    <w:p w:rsidR="00E23DB2" w:rsidRDefault="00E23DB2">
      <w:pPr>
        <w:rPr>
          <w:sz w:val="20"/>
          <w:szCs w:val="20"/>
          <w:lang w:val="uk-UA"/>
        </w:rPr>
      </w:pPr>
    </w:p>
    <w:p w:rsidR="00E23DB2" w:rsidRDefault="00E23DB2">
      <w:pPr>
        <w:rPr>
          <w:lang w:val="uk-UA"/>
        </w:rPr>
      </w:pPr>
    </w:p>
    <w:sectPr w:rsidR="00E23DB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DB2" w:rsidRDefault="00CB75AD">
      <w:r>
        <w:separator/>
      </w:r>
    </w:p>
  </w:endnote>
  <w:endnote w:type="continuationSeparator" w:id="0">
    <w:p w:rsidR="00E23DB2" w:rsidRDefault="00CB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DB2" w:rsidRDefault="00CB75AD">
      <w:r>
        <w:separator/>
      </w:r>
    </w:p>
  </w:footnote>
  <w:footnote w:type="continuationSeparator" w:id="0">
    <w:p w:rsidR="00E23DB2" w:rsidRDefault="00CB7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3D1"/>
    <w:multiLevelType w:val="hybridMultilevel"/>
    <w:tmpl w:val="7C5A2E50"/>
    <w:lvl w:ilvl="0" w:tplc="E398D3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8F"/>
    <w:rsid w:val="000825CC"/>
    <w:rsid w:val="00176AE2"/>
    <w:rsid w:val="00192F90"/>
    <w:rsid w:val="002755A6"/>
    <w:rsid w:val="0047122C"/>
    <w:rsid w:val="005F2695"/>
    <w:rsid w:val="00641A87"/>
    <w:rsid w:val="00656EED"/>
    <w:rsid w:val="00754AA2"/>
    <w:rsid w:val="00771FD6"/>
    <w:rsid w:val="007A1F1F"/>
    <w:rsid w:val="00817F79"/>
    <w:rsid w:val="00880B8F"/>
    <w:rsid w:val="009076DD"/>
    <w:rsid w:val="00A22057"/>
    <w:rsid w:val="00A227AD"/>
    <w:rsid w:val="00BC064E"/>
    <w:rsid w:val="00C13719"/>
    <w:rsid w:val="00C729EE"/>
    <w:rsid w:val="00CB75AD"/>
    <w:rsid w:val="00DA0498"/>
    <w:rsid w:val="00E23DB2"/>
    <w:rsid w:val="00E71560"/>
    <w:rsid w:val="5D55757C"/>
    <w:rsid w:val="64F0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7913"/>
  <w15:docId w15:val="{734051B6-4E27-4898-B7E2-9A72EFB0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qFormat/>
    <w:pPr>
      <w:jc w:val="both"/>
    </w:pPr>
    <w:rPr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rsid w:val="0064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Тріфонова Євгенія Олександрівна</dc:creator>
  <cp:lastModifiedBy>Горбуль Тетяна Володимирівна</cp:lastModifiedBy>
  <cp:revision>2</cp:revision>
  <cp:lastPrinted>2024-12-19T14:16:00Z</cp:lastPrinted>
  <dcterms:created xsi:type="dcterms:W3CDTF">2026-01-29T14:46:00Z</dcterms:created>
  <dcterms:modified xsi:type="dcterms:W3CDTF">2026-01-29T14:46:00Z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E849621F8BA247459AE147E6266F165B_13</vt:lpwstr>
  </property>
</Properties>
</file>