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930"/>
      </w:tblGrid>
      <w:tr w:rsidR="00D72BEB" w:rsidTr="00307044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307044" w:rsidRDefault="00707198" w:rsidP="00960106">
            <w:pPr>
              <w:rPr>
                <w:lang w:val="uk-UA"/>
              </w:rPr>
            </w:pPr>
            <w:r w:rsidRPr="00707198">
              <w:rPr>
                <w:sz w:val="28"/>
                <w:szCs w:val="28"/>
                <w:lang w:val="uk-UA"/>
              </w:rPr>
              <w:t>Надання послуг із благоустрою населених пунктів (</w:t>
            </w:r>
            <w:bookmarkStart w:id="0" w:name="_GoBack"/>
            <w:r w:rsidRPr="00707198">
              <w:rPr>
                <w:sz w:val="28"/>
                <w:szCs w:val="28"/>
                <w:lang w:val="uk-UA"/>
              </w:rPr>
              <w:t>проведення санітарних заходів у прибережній смузі озера Чеха</w:t>
            </w:r>
            <w:bookmarkEnd w:id="0"/>
            <w:r w:rsidRPr="00707198">
              <w:rPr>
                <w:sz w:val="28"/>
                <w:szCs w:val="28"/>
                <w:lang w:val="uk-UA"/>
              </w:rPr>
              <w:t>)</w:t>
            </w:r>
          </w:p>
        </w:tc>
      </w:tr>
      <w:tr w:rsidR="00D72BEB" w:rsidRPr="00960106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517E1" w:rsidRDefault="008517E1" w:rsidP="00A70D5E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</w:t>
            </w:r>
            <w:r w:rsidRPr="008517E1">
              <w:rPr>
                <w:sz w:val="28"/>
                <w:szCs w:val="28"/>
                <w:lang w:val="uk-UA"/>
              </w:rPr>
              <w:t>кість та порядок надання послуг повинні відповідати вимогам: «Правил благоустрою міста Суми» та діючим нормативним документам, що стосуються порядку та якості надання послуг</w:t>
            </w:r>
          </w:p>
        </w:tc>
      </w:tr>
      <w:tr w:rsidR="00D72BEB" w:rsidRPr="009E24A0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7E1" w:rsidRPr="008517E1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307044">
              <w:rPr>
                <w:sz w:val="28"/>
                <w:szCs w:val="28"/>
              </w:rPr>
              <w:t>прибирання</w:t>
            </w:r>
            <w:r w:rsidRPr="008517E1">
              <w:rPr>
                <w:sz w:val="28"/>
                <w:szCs w:val="28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  <w:r>
              <w:rPr>
                <w:sz w:val="28"/>
                <w:szCs w:val="28"/>
              </w:rPr>
              <w:t xml:space="preserve"> </w:t>
            </w:r>
          </w:p>
          <w:p w:rsidR="00D72BEB" w:rsidRPr="00236EE5" w:rsidRDefault="008517E1" w:rsidP="008517E1">
            <w:pPr>
              <w:pStyle w:val="af4"/>
              <w:rPr>
                <w:sz w:val="28"/>
                <w:szCs w:val="28"/>
              </w:rPr>
            </w:pPr>
            <w:r w:rsidRPr="008517E1">
              <w:rPr>
                <w:sz w:val="28"/>
                <w:szCs w:val="28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960106" w:rsidTr="00307044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60106" w:rsidRDefault="00707198" w:rsidP="00A70D5E">
            <w:pPr>
              <w:pStyle w:val="af3"/>
              <w:spacing w:after="15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Очікувана вартість предмета закупівлі на 202</w:t>
            </w:r>
            <w:r w:rsidR="000A46CE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 </w:t>
            </w:r>
            <w:r w:rsidRPr="004139F8">
              <w:rPr>
                <w:sz w:val="28"/>
                <w:szCs w:val="28"/>
                <w:lang w:val="uk-UA"/>
              </w:rPr>
              <w:t>становить</w:t>
            </w:r>
            <w:r w:rsidR="00FB7DE8" w:rsidRPr="004139F8">
              <w:rPr>
                <w:sz w:val="28"/>
                <w:szCs w:val="28"/>
                <w:lang w:val="uk-UA"/>
              </w:rPr>
              <w:t xml:space="preserve"> </w:t>
            </w:r>
            <w:r w:rsidR="00AE0BEE" w:rsidRPr="004139F8">
              <w:rPr>
                <w:sz w:val="28"/>
                <w:szCs w:val="28"/>
                <w:lang w:val="uk-UA"/>
              </w:rPr>
              <w:t>1 0</w:t>
            </w:r>
            <w:r w:rsidR="00FB7DE8" w:rsidRPr="004139F8">
              <w:rPr>
                <w:sz w:val="28"/>
                <w:szCs w:val="28"/>
                <w:lang w:val="uk-UA"/>
              </w:rPr>
              <w:t>0</w:t>
            </w:r>
            <w:r w:rsidR="00960106" w:rsidRPr="004139F8">
              <w:rPr>
                <w:sz w:val="28"/>
                <w:szCs w:val="28"/>
                <w:lang w:val="uk-UA"/>
              </w:rPr>
              <w:t>0 000,00 грн.</w:t>
            </w:r>
            <w:r w:rsidR="00960106" w:rsidRPr="0096010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Default="002B25C3" w:rsidP="00D027EA">
      <w:pPr>
        <w:rPr>
          <w:sz w:val="20"/>
          <w:szCs w:val="20"/>
          <w:lang w:val="uk-UA"/>
        </w:rPr>
      </w:pPr>
    </w:p>
    <w:p w:rsidR="00307044" w:rsidRDefault="00307044" w:rsidP="00D027EA">
      <w:pPr>
        <w:rPr>
          <w:sz w:val="20"/>
          <w:szCs w:val="20"/>
          <w:lang w:val="uk-UA"/>
        </w:rPr>
      </w:pPr>
    </w:p>
    <w:p w:rsidR="00307044" w:rsidRPr="002B25C3" w:rsidRDefault="00307044" w:rsidP="00D027EA">
      <w:pPr>
        <w:rPr>
          <w:sz w:val="20"/>
          <w:szCs w:val="20"/>
          <w:lang w:val="uk-UA"/>
        </w:rPr>
      </w:pPr>
    </w:p>
    <w:sectPr w:rsidR="00307044" w:rsidRPr="002B25C3" w:rsidSect="0030704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03" w:rsidRDefault="00C75203" w:rsidP="006B39BE">
      <w:r>
        <w:separator/>
      </w:r>
    </w:p>
  </w:endnote>
  <w:endnote w:type="continuationSeparator" w:id="0">
    <w:p w:rsidR="00C75203" w:rsidRDefault="00C75203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03" w:rsidRDefault="00C75203" w:rsidP="006B39BE">
      <w:r>
        <w:separator/>
      </w:r>
    </w:p>
  </w:footnote>
  <w:footnote w:type="continuationSeparator" w:id="0">
    <w:p w:rsidR="00C75203" w:rsidRDefault="00C75203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718C8"/>
    <w:rsid w:val="00083F8E"/>
    <w:rsid w:val="00095654"/>
    <w:rsid w:val="000959E3"/>
    <w:rsid w:val="000A37E8"/>
    <w:rsid w:val="000A46CE"/>
    <w:rsid w:val="000F3A4C"/>
    <w:rsid w:val="0012168C"/>
    <w:rsid w:val="0012405D"/>
    <w:rsid w:val="00126A46"/>
    <w:rsid w:val="001278B2"/>
    <w:rsid w:val="00197FCE"/>
    <w:rsid w:val="001A6B82"/>
    <w:rsid w:val="001B0B06"/>
    <w:rsid w:val="001E7A27"/>
    <w:rsid w:val="002356ED"/>
    <w:rsid w:val="00236EE5"/>
    <w:rsid w:val="0024616D"/>
    <w:rsid w:val="0026204B"/>
    <w:rsid w:val="002640C0"/>
    <w:rsid w:val="00265722"/>
    <w:rsid w:val="002761B5"/>
    <w:rsid w:val="0028057E"/>
    <w:rsid w:val="002B25C3"/>
    <w:rsid w:val="002E0E4C"/>
    <w:rsid w:val="002F538E"/>
    <w:rsid w:val="002F6342"/>
    <w:rsid w:val="00307044"/>
    <w:rsid w:val="003145FB"/>
    <w:rsid w:val="003323C1"/>
    <w:rsid w:val="003518C9"/>
    <w:rsid w:val="00383354"/>
    <w:rsid w:val="003D1DF2"/>
    <w:rsid w:val="003E690E"/>
    <w:rsid w:val="004139F8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07198"/>
    <w:rsid w:val="007123BA"/>
    <w:rsid w:val="007264EF"/>
    <w:rsid w:val="00742A35"/>
    <w:rsid w:val="007728AF"/>
    <w:rsid w:val="007A55EF"/>
    <w:rsid w:val="007B14E4"/>
    <w:rsid w:val="007D5688"/>
    <w:rsid w:val="00800524"/>
    <w:rsid w:val="00805EA1"/>
    <w:rsid w:val="00830218"/>
    <w:rsid w:val="00840A12"/>
    <w:rsid w:val="00841CEE"/>
    <w:rsid w:val="008433F3"/>
    <w:rsid w:val="00844560"/>
    <w:rsid w:val="008517E1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0106"/>
    <w:rsid w:val="0096548F"/>
    <w:rsid w:val="009822CD"/>
    <w:rsid w:val="00986575"/>
    <w:rsid w:val="009901C1"/>
    <w:rsid w:val="009A0172"/>
    <w:rsid w:val="009B0332"/>
    <w:rsid w:val="009B7B6F"/>
    <w:rsid w:val="009E24A0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0D5E"/>
    <w:rsid w:val="00A96035"/>
    <w:rsid w:val="00AE0BEE"/>
    <w:rsid w:val="00AF130B"/>
    <w:rsid w:val="00B11D20"/>
    <w:rsid w:val="00B14192"/>
    <w:rsid w:val="00B16EFE"/>
    <w:rsid w:val="00B3331C"/>
    <w:rsid w:val="00B33BB9"/>
    <w:rsid w:val="00B67636"/>
    <w:rsid w:val="00B95006"/>
    <w:rsid w:val="00BB1A62"/>
    <w:rsid w:val="00BB6FD7"/>
    <w:rsid w:val="00C26692"/>
    <w:rsid w:val="00C266EC"/>
    <w:rsid w:val="00C35628"/>
    <w:rsid w:val="00C44238"/>
    <w:rsid w:val="00C70AC7"/>
    <w:rsid w:val="00C75203"/>
    <w:rsid w:val="00CC4A63"/>
    <w:rsid w:val="00CC75D9"/>
    <w:rsid w:val="00CE2282"/>
    <w:rsid w:val="00CF0916"/>
    <w:rsid w:val="00CF3032"/>
    <w:rsid w:val="00CF5B93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2D46"/>
    <w:rsid w:val="00DE42C6"/>
    <w:rsid w:val="00E15561"/>
    <w:rsid w:val="00E474B2"/>
    <w:rsid w:val="00E50A53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B7DE8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84BD-B124-45DA-8335-31BA864E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</TotalTime>
  <Pages>1</Pages>
  <Words>162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9</cp:revision>
  <cp:lastPrinted>2025-12-24T09:30:00Z</cp:lastPrinted>
  <dcterms:created xsi:type="dcterms:W3CDTF">2023-11-24T13:42:00Z</dcterms:created>
  <dcterms:modified xsi:type="dcterms:W3CDTF">2025-12-25T07:23:00Z</dcterms:modified>
</cp:coreProperties>
</file>