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A6" w:rsidRDefault="001A4DA6" w:rsidP="001A4DA6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1A4DA6" w:rsidTr="001A4DA6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 w:rsidP="0099035C">
            <w:pPr>
              <w:rPr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Капітальний</w:t>
            </w:r>
            <w:r w:rsidR="00F5250F">
              <w:rPr>
                <w:sz w:val="28"/>
                <w:szCs w:val="28"/>
                <w:lang w:val="uk-UA" w:eastAsia="uk-UA"/>
              </w:rPr>
              <w:t xml:space="preserve"> ремонт житлового фонду:</w:t>
            </w:r>
            <w:r w:rsidR="0099035C" w:rsidRPr="0099035C">
              <w:rPr>
                <w:sz w:val="28"/>
                <w:szCs w:val="28"/>
                <w:lang w:val="uk-UA" w:eastAsia="uk-UA"/>
              </w:rPr>
              <w:t xml:space="preserve"> капремонт ліфта п.3 житлового будинку №53 по проспекту Курський в</w:t>
            </w:r>
            <w:r>
              <w:rPr>
                <w:sz w:val="28"/>
                <w:szCs w:val="28"/>
                <w:lang w:val="uk-UA" w:eastAsia="uk-UA"/>
              </w:rPr>
              <w:t xml:space="preserve"> м. Суми</w:t>
            </w:r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закупівлі: </w:t>
            </w:r>
            <w:r w:rsidR="0099035C" w:rsidRPr="0099035C">
              <w:rPr>
                <w:b/>
                <w:sz w:val="28"/>
                <w:szCs w:val="28"/>
                <w:lang w:val="uk-UA" w:eastAsia="uk-UA"/>
              </w:rPr>
              <w:t xml:space="preserve">: капремонт ліфта п.3 житлового будинку №53 по проспекту Курський в 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м. Суми </w:t>
            </w:r>
            <w:r>
              <w:rPr>
                <w:sz w:val="28"/>
                <w:szCs w:val="28"/>
                <w:lang w:val="uk-UA" w:eastAsia="uk-UA"/>
              </w:rPr>
              <w:t xml:space="preserve">визначені на підставі розробленої та затвердженої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проєктно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-кошторисної документації, яка складалась відповідно до ДСТУ Б.Д.1.1-1:2013. </w:t>
            </w:r>
          </w:p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1A4DA6" w:rsidRDefault="001A4DA6">
            <w:pPr>
              <w:tabs>
                <w:tab w:val="left" w:pos="709"/>
                <w:tab w:val="left" w:pos="993"/>
              </w:tabs>
              <w:jc w:val="both"/>
              <w:rPr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Об`єкт відноситься до класу наслідків – СС1.</w:t>
            </w:r>
          </w:p>
        </w:tc>
      </w:tr>
      <w:tr w:rsidR="001A4DA6" w:rsidRPr="0099035C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pStyle w:val="a5"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Розрахунок очікуваної вартості предмета закупівлі здійснено на підставі кошторисної документації,</w:t>
            </w:r>
            <w:r>
              <w:rPr>
                <w:color w:val="0E1D2F"/>
                <w:sz w:val="28"/>
                <w:szCs w:val="28"/>
                <w:shd w:val="clear" w:color="auto" w:fill="FFFFFF"/>
                <w:lang w:eastAsia="uk-UA"/>
              </w:rPr>
              <w:t xml:space="preserve"> яка складена відповідно до  ДСТУ Б Д.1.1-1:2013 «Правила визначення вартості будівництва».</w:t>
            </w:r>
          </w:p>
        </w:tc>
      </w:tr>
      <w:tr w:rsidR="001A4DA6" w:rsidRPr="0099035C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 w:rsidP="00FB5E1D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Розмір бюджетного призначення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на 2021 р. </w:t>
            </w:r>
            <w:r>
              <w:rPr>
                <w:sz w:val="28"/>
                <w:szCs w:val="28"/>
                <w:lang w:val="en-US" w:eastAsia="uk-UA"/>
              </w:rPr>
              <w:t>c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кладає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="00F5250F">
              <w:rPr>
                <w:sz w:val="28"/>
                <w:szCs w:val="28"/>
                <w:lang w:val="uk-UA" w:eastAsia="uk-UA"/>
              </w:rPr>
              <w:t xml:space="preserve">  </w:t>
            </w:r>
            <w:r w:rsidR="0099035C" w:rsidRPr="0099035C">
              <w:rPr>
                <w:sz w:val="28"/>
                <w:szCs w:val="28"/>
                <w:lang w:val="uk-UA" w:eastAsia="uk-UA"/>
              </w:rPr>
              <w:t>104 199,40</w:t>
            </w:r>
            <w:r w:rsidR="0099035C">
              <w:rPr>
                <w:sz w:val="28"/>
                <w:szCs w:val="28"/>
                <w:lang w:val="uk-UA" w:eastAsia="uk-UA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uk-UA" w:eastAsia="uk-UA"/>
              </w:rPr>
              <w:t>грн. (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відповідно до рішення сесії Сумської міської ради від 24.12.2020р. № 62-МР      </w:t>
            </w:r>
            <w:hyperlink r:id="rId4" w:history="1">
              <w:r>
                <w:rPr>
                  <w:sz w:val="28"/>
                  <w:szCs w:val="28"/>
                  <w:lang w:val="uk-UA" w:eastAsia="uk-UA"/>
                </w:rPr>
                <w:br/>
              </w:r>
              <w:r>
                <w:rPr>
                  <w:rStyle w:val="a3"/>
                  <w:sz w:val="28"/>
                  <w:szCs w:val="28"/>
                  <w:lang w:val="uk-UA" w:eastAsia="uk-UA"/>
                </w:rPr>
                <w:t>«Про бюджет Сумської міської територіальної громади на 2021 рік</w:t>
              </w:r>
            </w:hyperlink>
            <w:r>
              <w:rPr>
                <w:sz w:val="28"/>
                <w:szCs w:val="28"/>
                <w:lang w:val="uk-UA" w:eastAsia="uk-UA"/>
              </w:rPr>
              <w:t>» (зі змінами) та розрахунку до кошторису по КПКВК №1216015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</w:tc>
      </w:tr>
    </w:tbl>
    <w:p w:rsidR="001A4DA6" w:rsidRDefault="001A4DA6" w:rsidP="001A4DA6">
      <w:pPr>
        <w:rPr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FC2023" w:rsidRPr="001A4DA6" w:rsidRDefault="0099035C">
      <w:pPr>
        <w:rPr>
          <w:lang w:val="uk-UA"/>
        </w:rPr>
      </w:pPr>
    </w:p>
    <w:sectPr w:rsidR="00FC2023" w:rsidRPr="001A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F"/>
    <w:rsid w:val="001A0EF2"/>
    <w:rsid w:val="001A4DA6"/>
    <w:rsid w:val="001C41F8"/>
    <w:rsid w:val="00380BAA"/>
    <w:rsid w:val="00905ED7"/>
    <w:rsid w:val="0099035C"/>
    <w:rsid w:val="00B15FEF"/>
    <w:rsid w:val="00D534AB"/>
    <w:rsid w:val="00DB4737"/>
    <w:rsid w:val="00F5250F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A49A"/>
  <w15:chartTrackingRefBased/>
  <w15:docId w15:val="{0BD16C79-5E18-403E-8D47-A9252B9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DA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A4DA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A4DA6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A4D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B47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7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r.gov.ua/images/documents/Rishennia/Sesii/2020/24.12.2020/62-MR/Risenna_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Єременко Віталій Вікторович</cp:lastModifiedBy>
  <cp:revision>9</cp:revision>
  <cp:lastPrinted>2021-08-10T10:32:00Z</cp:lastPrinted>
  <dcterms:created xsi:type="dcterms:W3CDTF">2021-07-29T07:24:00Z</dcterms:created>
  <dcterms:modified xsi:type="dcterms:W3CDTF">2021-11-30T08:26:00Z</dcterms:modified>
</cp:coreProperties>
</file>