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3039C2" w:rsidP="00D72BEB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3039C2">
              <w:rPr>
                <w:sz w:val="28"/>
                <w:szCs w:val="28"/>
                <w:lang w:val="uk-UA"/>
              </w:rPr>
              <w:t>Капітальний ремонт об’єкта благоустрою – капремонт фонтана та прилеглої території по вул. Харківській в районі будинку №3 у м. Суми</w:t>
            </w:r>
            <w:bookmarkEnd w:id="0"/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проектної документації, діючих в Україні державних будівельних норм, стандартів і правил. </w:t>
            </w:r>
          </w:p>
          <w:p w:rsidR="00737E26" w:rsidRPr="00173D4D" w:rsidRDefault="00737E26" w:rsidP="00737E26">
            <w:pPr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</w:p>
          <w:p w:rsidR="00737E26" w:rsidRPr="00173D4D" w:rsidRDefault="00737E26" w:rsidP="003039C2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</w:p>
        </w:tc>
      </w:tr>
      <w:tr w:rsidR="00D72BEB" w:rsidRPr="003039C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3039C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 xml:space="preserve">Розрахунок очікуваної вартості предмета закупівлі здійснено на підставі </w:t>
            </w:r>
            <w:r w:rsidR="00A55A1C">
              <w:rPr>
                <w:sz w:val="28"/>
                <w:szCs w:val="28"/>
                <w:lang w:val="uk-UA" w:eastAsia="uk-UA"/>
              </w:rPr>
              <w:t>розробленої проектно-</w:t>
            </w:r>
            <w:r w:rsidRPr="00173D4D">
              <w:rPr>
                <w:sz w:val="28"/>
                <w:szCs w:val="28"/>
                <w:lang w:val="uk-UA" w:eastAsia="uk-UA"/>
              </w:rPr>
              <w:t>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 ДСТУ Б Д.1.1-1:2013 «Правила визначення вартості будівництва», яка пройшла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</w:t>
            </w:r>
            <w:r w:rsidR="003039C2">
              <w:rPr>
                <w:sz w:val="28"/>
                <w:szCs w:val="28"/>
                <w:lang w:val="uk-UA" w:eastAsia="uk-UA"/>
              </w:rPr>
              <w:t xml:space="preserve">державну </w:t>
            </w:r>
            <w:r w:rsidR="00737E26" w:rsidRPr="00173D4D">
              <w:rPr>
                <w:sz w:val="28"/>
                <w:szCs w:val="28"/>
                <w:lang w:val="uk-UA" w:eastAsia="uk-UA"/>
              </w:rPr>
              <w:t>експертизу та отрима</w:t>
            </w:r>
            <w:r w:rsidRPr="00173D4D">
              <w:rPr>
                <w:sz w:val="28"/>
                <w:szCs w:val="28"/>
                <w:lang w:val="uk-UA" w:eastAsia="uk-UA"/>
              </w:rPr>
              <w:t>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позитивний експертний звіт №</w:t>
            </w:r>
            <w:r w:rsidR="003039C2">
              <w:rPr>
                <w:sz w:val="28"/>
                <w:szCs w:val="28"/>
                <w:lang w:val="uk-UA" w:eastAsia="uk-UA"/>
              </w:rPr>
              <w:t>19/0476/01-21</w:t>
            </w:r>
          </w:p>
        </w:tc>
      </w:tr>
      <w:tr w:rsidR="00236EE5" w:rsidRPr="003039C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A55A1C" w:rsidP="003039C2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складає </w:t>
            </w:r>
            <w:r w:rsidR="003039C2">
              <w:rPr>
                <w:sz w:val="28"/>
                <w:szCs w:val="28"/>
                <w:lang w:val="uk-UA"/>
              </w:rPr>
              <w:t>8 429 658,00</w:t>
            </w:r>
            <w:r w:rsidR="00FD6A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на 2021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3039C2">
              <w:rPr>
                <w:sz w:val="28"/>
                <w:szCs w:val="28"/>
                <w:lang w:val="uk-UA"/>
              </w:rPr>
              <w:t>1 205 376,00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24.12.2020 року №62-МР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2021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</w:t>
            </w:r>
            <w:r w:rsidR="003039C2">
              <w:rPr>
                <w:sz w:val="28"/>
                <w:szCs w:val="28"/>
                <w:lang w:val="uk-UA"/>
              </w:rPr>
              <w:t>7363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20" w:rsidRDefault="00EE6F20" w:rsidP="006B39BE">
      <w:r>
        <w:separator/>
      </w:r>
    </w:p>
  </w:endnote>
  <w:endnote w:type="continuationSeparator" w:id="0">
    <w:p w:rsidR="00EE6F20" w:rsidRDefault="00EE6F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20" w:rsidRDefault="00EE6F20" w:rsidP="006B39BE">
      <w:r>
        <w:separator/>
      </w:r>
    </w:p>
  </w:footnote>
  <w:footnote w:type="continuationSeparator" w:id="0">
    <w:p w:rsidR="00EE6F20" w:rsidRDefault="00EE6F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B4ACC"/>
    <w:rsid w:val="002E02FC"/>
    <w:rsid w:val="002E0E4C"/>
    <w:rsid w:val="002F538E"/>
    <w:rsid w:val="002F6342"/>
    <w:rsid w:val="003039C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55A1C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D6AC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F7B7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58D3-B053-44C8-9976-66136DCC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153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4</cp:revision>
  <cp:lastPrinted>2021-07-12T06:37:00Z</cp:lastPrinted>
  <dcterms:created xsi:type="dcterms:W3CDTF">2021-09-27T10:22:00Z</dcterms:created>
  <dcterms:modified xsi:type="dcterms:W3CDTF">2021-09-30T10:02:00Z</dcterms:modified>
</cp:coreProperties>
</file>