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9B5E1C" w:rsidP="00D72BEB">
            <w:pPr>
              <w:rPr>
                <w:sz w:val="28"/>
                <w:szCs w:val="28"/>
                <w:lang w:val="uk-UA"/>
              </w:rPr>
            </w:pPr>
            <w:r w:rsidRPr="001447FA">
              <w:rPr>
                <w:sz w:val="28"/>
                <w:szCs w:val="28"/>
                <w:lang w:val="uk-UA"/>
              </w:rPr>
              <w:t>Капітальний ремонт об’єкту благоустрою - установлення силового обладнання при зміні потужності споживання вуличного освітлення по Баранівському масиву в м. Суми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9B5E1C" w:rsidRDefault="00737E26" w:rsidP="009B5E1C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9B5E1C">
              <w:rPr>
                <w:sz w:val="28"/>
                <w:szCs w:val="28"/>
                <w:lang w:val="uk-UA" w:eastAsia="ar-SA"/>
              </w:rPr>
              <w:t>кошторисної документації</w:t>
            </w:r>
            <w:r w:rsidRPr="00173D4D">
              <w:rPr>
                <w:sz w:val="28"/>
                <w:szCs w:val="28"/>
                <w:lang w:val="uk-UA" w:eastAsia="ar-SA"/>
              </w:rPr>
              <w:t xml:space="preserve"> документації, діючих в Україні державних будівельних норм, стандартів і правил. </w:t>
            </w:r>
          </w:p>
        </w:tc>
      </w:tr>
      <w:tr w:rsidR="00D72BEB" w:rsidRPr="009B5E1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9B5E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«Настанови з визначення вартості будівництва» затвердженої Наказом Мінрегіону від 01.11.2021 № 281 «Про затвердження кошторисних норм України у будівництві».</w:t>
            </w:r>
          </w:p>
        </w:tc>
      </w:tr>
      <w:tr w:rsidR="00236EE5" w:rsidRPr="009B5E1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9B5E1C" w:rsidP="009B5E1C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закупівлі, відповідно до кошторисної документації складає 126 300,00 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на 2021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94 510,00</w:t>
            </w:r>
            <w:bookmarkStart w:id="0" w:name="_GoBack"/>
            <w:bookmarkEnd w:id="0"/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24.12.2020 року №62-МР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2021 рік» (зі змінами</w:t>
            </w:r>
            <w:r w:rsidR="00173D4D" w:rsidRPr="00173D4D">
              <w:rPr>
                <w:bCs/>
                <w:sz w:val="28"/>
                <w:szCs w:val="28"/>
                <w:lang w:val="uk-UA"/>
              </w:rPr>
              <w:t>)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4C" w:rsidRDefault="001F2C4C" w:rsidP="006B39BE">
      <w:r>
        <w:separator/>
      </w:r>
    </w:p>
  </w:endnote>
  <w:endnote w:type="continuationSeparator" w:id="0">
    <w:p w:rsidR="001F2C4C" w:rsidRDefault="001F2C4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4C" w:rsidRDefault="001F2C4C" w:rsidP="006B39BE">
      <w:r>
        <w:separator/>
      </w:r>
    </w:p>
  </w:footnote>
  <w:footnote w:type="continuationSeparator" w:id="0">
    <w:p w:rsidR="001F2C4C" w:rsidRDefault="001F2C4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E7A27"/>
    <w:rsid w:val="001F2C4C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5E1C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EF96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2D44-26DB-4A3C-82CA-F5ACDBBD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2021-07-12T06:37:00Z</cp:lastPrinted>
  <dcterms:created xsi:type="dcterms:W3CDTF">2021-08-30T11:54:00Z</dcterms:created>
  <dcterms:modified xsi:type="dcterms:W3CDTF">2021-11-26T13:34:00Z</dcterms:modified>
</cp:coreProperties>
</file>