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B4D31" w:rsidP="00D72BEB">
            <w:pPr>
              <w:rPr>
                <w:sz w:val="28"/>
                <w:szCs w:val="28"/>
                <w:lang w:val="uk-UA"/>
              </w:rPr>
            </w:pPr>
            <w:r w:rsidRPr="001B4D31">
              <w:rPr>
                <w:sz w:val="28"/>
                <w:szCs w:val="28"/>
                <w:lang w:val="uk-UA"/>
              </w:rPr>
              <w:t>Капітальний ремонт об’єкту благоустрою – установлення навісу біля стадіону «Єдність нації» по вул. Люблінська в м. Суми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1B4D31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1B4D31">
              <w:rPr>
                <w:sz w:val="28"/>
                <w:szCs w:val="28"/>
                <w:lang w:val="uk-UA" w:eastAsia="ar-SA"/>
              </w:rPr>
              <w:t>проектно-</w:t>
            </w:r>
            <w:r w:rsidR="009B5E1C">
              <w:rPr>
                <w:sz w:val="28"/>
                <w:szCs w:val="28"/>
                <w:lang w:val="uk-UA" w:eastAsia="ar-SA"/>
              </w:rPr>
              <w:t xml:space="preserve">кошторисної 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документації, діючих в Україні державних будівельних норм, стандартів і правил. </w:t>
            </w:r>
            <w:r w:rsidR="001B4D31"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D72BEB" w:rsidRPr="001B4D3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будівництві».</w:t>
            </w:r>
          </w:p>
        </w:tc>
      </w:tr>
      <w:tr w:rsidR="00236EE5" w:rsidRPr="001B4D3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9B5E1C" w:rsidP="001B4D31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складає </w:t>
            </w:r>
            <w:r w:rsidR="001B4D31">
              <w:rPr>
                <w:sz w:val="28"/>
                <w:szCs w:val="28"/>
                <w:lang w:val="uk-UA"/>
              </w:rPr>
              <w:t>480 386,00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на 2021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1B4D31">
              <w:rPr>
                <w:sz w:val="28"/>
                <w:szCs w:val="28"/>
                <w:lang w:val="uk-UA"/>
              </w:rPr>
              <w:t xml:space="preserve">138 </w:t>
            </w:r>
            <w:bookmarkStart w:id="0" w:name="_GoBack"/>
            <w:bookmarkEnd w:id="0"/>
            <w:r w:rsidR="001B4D31">
              <w:rPr>
                <w:sz w:val="28"/>
                <w:szCs w:val="28"/>
                <w:lang w:val="uk-UA"/>
              </w:rPr>
              <w:t>462,00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24.12.2020 року №62-МР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2021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68" w:rsidRDefault="002B5B68" w:rsidP="006B39BE">
      <w:r>
        <w:separator/>
      </w:r>
    </w:p>
  </w:endnote>
  <w:endnote w:type="continuationSeparator" w:id="0">
    <w:p w:rsidR="002B5B68" w:rsidRDefault="002B5B6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68" w:rsidRDefault="002B5B68" w:rsidP="006B39BE">
      <w:r>
        <w:separator/>
      </w:r>
    </w:p>
  </w:footnote>
  <w:footnote w:type="continuationSeparator" w:id="0">
    <w:p w:rsidR="002B5B68" w:rsidRDefault="002B5B6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B4D31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B5B68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56FB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B102-3064-4A9D-AED6-876D759A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2021-07-12T06:37:00Z</cp:lastPrinted>
  <dcterms:created xsi:type="dcterms:W3CDTF">2021-08-30T11:54:00Z</dcterms:created>
  <dcterms:modified xsi:type="dcterms:W3CDTF">2021-12-09T11:09:00Z</dcterms:modified>
</cp:coreProperties>
</file>