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A55A1C" w:rsidP="00D72BEB">
            <w:pPr>
              <w:rPr>
                <w:sz w:val="28"/>
                <w:szCs w:val="28"/>
                <w:lang w:val="uk-UA"/>
              </w:rPr>
            </w:pPr>
            <w:r w:rsidRPr="000E599B">
              <w:rPr>
                <w:sz w:val="28"/>
                <w:szCs w:val="28"/>
                <w:lang w:val="uk-UA"/>
              </w:rPr>
              <w:t xml:space="preserve">Капітальний </w:t>
            </w:r>
            <w:r>
              <w:rPr>
                <w:sz w:val="28"/>
                <w:szCs w:val="28"/>
                <w:lang w:val="uk-UA"/>
              </w:rPr>
              <w:t>ремонт</w:t>
            </w:r>
            <w:bookmarkStart w:id="0" w:name="_GoBack"/>
            <w:bookmarkEnd w:id="0"/>
            <w:r w:rsidRPr="000E599B">
              <w:rPr>
                <w:sz w:val="28"/>
                <w:szCs w:val="28"/>
                <w:lang w:val="uk-UA"/>
              </w:rPr>
              <w:t xml:space="preserve"> сходів по вул. Горького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173D4D" w:rsidRDefault="00737E26" w:rsidP="00737E26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проектної документації, діючих в Україні державних будівельних норм, стандартів і правил. </w:t>
            </w:r>
          </w:p>
          <w:p w:rsidR="00737E26" w:rsidRPr="00173D4D" w:rsidRDefault="00737E26" w:rsidP="00737E26">
            <w:pPr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</w:p>
          <w:p w:rsidR="00737E26" w:rsidRPr="00173D4D" w:rsidRDefault="00737E26" w:rsidP="00737E26">
            <w:pPr>
              <w:widowControl w:val="0"/>
              <w:suppressAutoHyphens/>
              <w:ind w:firstLine="15"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D72BEB" w:rsidRPr="00A55A1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A55A1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 xml:space="preserve">Розрахунок очікуваної вартості предмета закупівлі здійснено на підставі </w:t>
            </w:r>
            <w:r w:rsidR="00A55A1C">
              <w:rPr>
                <w:sz w:val="28"/>
                <w:szCs w:val="28"/>
                <w:lang w:val="uk-UA" w:eastAsia="uk-UA"/>
              </w:rPr>
              <w:t>розробленої проектно-</w:t>
            </w:r>
            <w:r w:rsidRPr="00173D4D">
              <w:rPr>
                <w:sz w:val="28"/>
                <w:szCs w:val="28"/>
                <w:lang w:val="uk-UA" w:eastAsia="uk-UA"/>
              </w:rPr>
              <w:t>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 ДСТУ Б Д.1.1-1:2013 «Правила визначення вартості будівництва», яка пройшла</w:t>
            </w:r>
            <w:r w:rsidR="00737E26" w:rsidRPr="00173D4D">
              <w:rPr>
                <w:sz w:val="28"/>
                <w:szCs w:val="28"/>
                <w:lang w:val="uk-UA" w:eastAsia="uk-UA"/>
              </w:rPr>
              <w:t xml:space="preserve"> </w:t>
            </w:r>
            <w:r w:rsidR="00A55A1C">
              <w:rPr>
                <w:sz w:val="28"/>
                <w:szCs w:val="28"/>
                <w:lang w:val="uk-UA" w:eastAsia="uk-UA"/>
              </w:rPr>
              <w:t xml:space="preserve">державну </w:t>
            </w:r>
            <w:r w:rsidR="00737E26" w:rsidRPr="00173D4D">
              <w:rPr>
                <w:sz w:val="28"/>
                <w:szCs w:val="28"/>
                <w:lang w:val="uk-UA" w:eastAsia="uk-UA"/>
              </w:rPr>
              <w:t>експертизу та отрима</w:t>
            </w:r>
            <w:r w:rsidRPr="00173D4D">
              <w:rPr>
                <w:sz w:val="28"/>
                <w:szCs w:val="28"/>
                <w:lang w:val="uk-UA" w:eastAsia="uk-UA"/>
              </w:rPr>
              <w:t>ла</w:t>
            </w:r>
            <w:r w:rsidR="00737E26" w:rsidRPr="00173D4D">
              <w:rPr>
                <w:sz w:val="28"/>
                <w:szCs w:val="28"/>
                <w:lang w:val="uk-UA" w:eastAsia="uk-UA"/>
              </w:rPr>
              <w:t xml:space="preserve"> позитивний експертний звіт №</w:t>
            </w:r>
            <w:r w:rsidR="00A55A1C">
              <w:rPr>
                <w:sz w:val="28"/>
                <w:szCs w:val="28"/>
                <w:lang w:val="uk-UA" w:eastAsia="uk-UA"/>
              </w:rPr>
              <w:t>19-0291/01-21</w:t>
            </w:r>
            <w:r w:rsidR="00737E26" w:rsidRPr="00173D4D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236EE5" w:rsidRPr="00A55A1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A55A1C" w:rsidP="00A55A1C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складає 2 032 336,00грн.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на 2021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251 640,00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24.12.2020 року №62-МР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2021 рік» (зі змінами</w:t>
            </w:r>
            <w:r w:rsidR="00173D4D" w:rsidRPr="00173D4D">
              <w:rPr>
                <w:bCs/>
                <w:sz w:val="28"/>
                <w:szCs w:val="28"/>
                <w:lang w:val="uk-UA"/>
              </w:rPr>
              <w:t>)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20" w:rsidRDefault="00EE6F20" w:rsidP="006B39BE">
      <w:r>
        <w:separator/>
      </w:r>
    </w:p>
  </w:endnote>
  <w:endnote w:type="continuationSeparator" w:id="0">
    <w:p w:rsidR="00EE6F20" w:rsidRDefault="00EE6F2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20" w:rsidRDefault="00EE6F20" w:rsidP="006B39BE">
      <w:r>
        <w:separator/>
      </w:r>
    </w:p>
  </w:footnote>
  <w:footnote w:type="continuationSeparator" w:id="0">
    <w:p w:rsidR="00EE6F20" w:rsidRDefault="00EE6F2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55A1C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668E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42E9-D37A-4BBD-B4AC-4C29DF5F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5</cp:revision>
  <cp:lastPrinted>2021-07-12T06:37:00Z</cp:lastPrinted>
  <dcterms:created xsi:type="dcterms:W3CDTF">2021-08-30T11:54:00Z</dcterms:created>
  <dcterms:modified xsi:type="dcterms:W3CDTF">2021-09-15T14:47:00Z</dcterms:modified>
</cp:coreProperties>
</file>