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BD" w:rsidRDefault="005D43BD" w:rsidP="005D43BD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5D43BD" w:rsidTr="005D43BD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BD" w:rsidRDefault="005D43B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5D43BD" w:rsidTr="005D43BD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BD" w:rsidRDefault="005D43BD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BD" w:rsidRDefault="005D43B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BD" w:rsidRDefault="005D43BD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>Капіталь</w:t>
            </w:r>
            <w:r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>ний ремонт тротуару від буд. №31</w:t>
            </w:r>
            <w:r w:rsidR="00293824"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 xml:space="preserve">по </w:t>
            </w:r>
            <w:r w:rsidR="005B0161"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 xml:space="preserve">                         </w:t>
            </w:r>
            <w:r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>вул. Харківська до буд. №6/2</w:t>
            </w:r>
            <w:r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 xml:space="preserve">  по проспекту Михайла </w:t>
            </w:r>
            <w:proofErr w:type="spellStart"/>
            <w:r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</w:tc>
      </w:tr>
      <w:tr w:rsidR="005D43BD" w:rsidRPr="005D43BD" w:rsidTr="005D43BD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BD" w:rsidRDefault="005D43BD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BD" w:rsidRDefault="005D43B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BD" w:rsidRDefault="005D43BD">
            <w:pPr>
              <w:pStyle w:val="1"/>
              <w:keepNext w:val="0"/>
              <w:spacing w:line="276" w:lineRule="auto"/>
              <w:jc w:val="both"/>
              <w:rPr>
                <w:b w:val="0"/>
                <w:sz w:val="28"/>
                <w:szCs w:val="28"/>
                <w:shd w:val="clear" w:color="auto" w:fill="F0F5F2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Технічні та якісні характеристики предмета закупівлі: </w:t>
            </w:r>
            <w:proofErr w:type="spellStart"/>
            <w:r w:rsidRPr="005D43BD">
              <w:rPr>
                <w:b w:val="0"/>
                <w:sz w:val="28"/>
                <w:szCs w:val="28"/>
                <w:lang w:val="ru-RU" w:eastAsia="en-US"/>
              </w:rPr>
              <w:t>Капітальний</w:t>
            </w:r>
            <w:proofErr w:type="spellEnd"/>
            <w:r w:rsidRPr="005D43BD">
              <w:rPr>
                <w:b w:val="0"/>
                <w:sz w:val="28"/>
                <w:szCs w:val="28"/>
                <w:lang w:val="ru-RU" w:eastAsia="en-US"/>
              </w:rPr>
              <w:t xml:space="preserve"> ремонт тротуару </w:t>
            </w:r>
            <w:proofErr w:type="spellStart"/>
            <w:r w:rsidRPr="005D43BD">
              <w:rPr>
                <w:b w:val="0"/>
                <w:sz w:val="28"/>
                <w:szCs w:val="28"/>
                <w:lang w:val="ru-RU" w:eastAsia="en-US"/>
              </w:rPr>
              <w:t>від</w:t>
            </w:r>
            <w:proofErr w:type="spellEnd"/>
            <w:r w:rsidRPr="005D43BD">
              <w:rPr>
                <w:b w:val="0"/>
                <w:sz w:val="28"/>
                <w:szCs w:val="28"/>
                <w:lang w:val="ru-RU" w:eastAsia="en-US"/>
              </w:rPr>
              <w:t xml:space="preserve"> буд. №31по </w:t>
            </w:r>
            <w:r w:rsidR="00293824">
              <w:rPr>
                <w:b w:val="0"/>
                <w:sz w:val="28"/>
                <w:szCs w:val="28"/>
                <w:lang w:val="ru-RU" w:eastAsia="en-US"/>
              </w:rPr>
              <w:t xml:space="preserve">                        </w:t>
            </w:r>
            <w:proofErr w:type="spellStart"/>
            <w:r w:rsidRPr="005D43BD">
              <w:rPr>
                <w:b w:val="0"/>
                <w:sz w:val="28"/>
                <w:szCs w:val="28"/>
                <w:lang w:val="ru-RU" w:eastAsia="en-US"/>
              </w:rPr>
              <w:t>вул</w:t>
            </w:r>
            <w:proofErr w:type="spellEnd"/>
            <w:r w:rsidRPr="005D43BD">
              <w:rPr>
                <w:b w:val="0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5D43BD">
              <w:rPr>
                <w:b w:val="0"/>
                <w:sz w:val="28"/>
                <w:szCs w:val="28"/>
                <w:lang w:val="ru-RU" w:eastAsia="en-US"/>
              </w:rPr>
              <w:t>Харківська</w:t>
            </w:r>
            <w:proofErr w:type="spellEnd"/>
            <w:r w:rsidRPr="005D43BD">
              <w:rPr>
                <w:b w:val="0"/>
                <w:sz w:val="28"/>
                <w:szCs w:val="28"/>
                <w:lang w:val="ru-RU" w:eastAsia="en-US"/>
              </w:rPr>
              <w:t xml:space="preserve"> до буд. №6/</w:t>
            </w:r>
            <w:proofErr w:type="gramStart"/>
            <w:r w:rsidRPr="005D43BD">
              <w:rPr>
                <w:b w:val="0"/>
                <w:sz w:val="28"/>
                <w:szCs w:val="28"/>
                <w:lang w:val="ru-RU" w:eastAsia="en-US"/>
              </w:rPr>
              <w:t>2  по</w:t>
            </w:r>
            <w:proofErr w:type="gramEnd"/>
            <w:r w:rsidRPr="005D43BD">
              <w:rPr>
                <w:b w:val="0"/>
                <w:sz w:val="28"/>
                <w:szCs w:val="28"/>
                <w:lang w:val="ru-RU" w:eastAsia="en-US"/>
              </w:rPr>
              <w:t xml:space="preserve"> проспекту </w:t>
            </w:r>
            <w:proofErr w:type="spellStart"/>
            <w:r w:rsidRPr="005D43BD">
              <w:rPr>
                <w:b w:val="0"/>
                <w:sz w:val="28"/>
                <w:szCs w:val="28"/>
                <w:lang w:val="ru-RU" w:eastAsia="en-US"/>
              </w:rPr>
              <w:t>Михайла</w:t>
            </w:r>
            <w:proofErr w:type="spellEnd"/>
            <w:r w:rsidRPr="005D43BD">
              <w:rPr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D43BD">
              <w:rPr>
                <w:b w:val="0"/>
                <w:sz w:val="28"/>
                <w:szCs w:val="28"/>
                <w:lang w:val="ru-RU" w:eastAsia="en-US"/>
              </w:rPr>
              <w:t>Лушпи</w:t>
            </w:r>
            <w:proofErr w:type="spellEnd"/>
            <w:r w:rsidRPr="005D43BD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 xml:space="preserve">визначені на підставі </w:t>
            </w:r>
            <w:r>
              <w:rPr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розробленої та затвердженої </w:t>
            </w:r>
            <w:proofErr w:type="spellStart"/>
            <w:r>
              <w:rPr>
                <w:b w:val="0"/>
                <w:sz w:val="28"/>
                <w:szCs w:val="28"/>
                <w:shd w:val="clear" w:color="auto" w:fill="FFFFFF"/>
                <w:lang w:eastAsia="en-US"/>
              </w:rPr>
              <w:t>проєктно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-кошторисної документації, яка складалась відповідно до ДСТУ Б Д.1.1-1:2013 «Правила визначення вартості будівництва». </w:t>
            </w:r>
          </w:p>
          <w:p w:rsidR="005D43BD" w:rsidRDefault="005D43BD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робіт.</w:t>
            </w:r>
          </w:p>
        </w:tc>
      </w:tr>
      <w:tr w:rsidR="005D43BD" w:rsidRPr="005D43BD" w:rsidTr="005D43BD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BD" w:rsidRDefault="005D43BD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BD" w:rsidRDefault="005D43B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BD" w:rsidRDefault="005D43BD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en-US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5D43BD" w:rsidTr="005D43BD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BD" w:rsidRDefault="005D43BD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BD" w:rsidRDefault="005D43B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BD" w:rsidRDefault="005D43BD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Очікувана в</w:t>
            </w:r>
            <w:r>
              <w:rPr>
                <w:sz w:val="28"/>
                <w:szCs w:val="28"/>
                <w:lang w:val="uk-UA" w:eastAsia="en-US"/>
              </w:rPr>
              <w:t>артість предмета закупівлі 1 370 22</w:t>
            </w:r>
            <w:r>
              <w:rPr>
                <w:sz w:val="28"/>
                <w:szCs w:val="28"/>
                <w:lang w:val="uk-UA" w:eastAsia="en-US"/>
              </w:rPr>
              <w:t>0, 00грн. Розмір бюджетного призначення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на 2021 р. станом на день проведення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відкритих торгів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15 620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,00</w:t>
            </w:r>
            <w:r>
              <w:rPr>
                <w:sz w:val="28"/>
                <w:szCs w:val="28"/>
                <w:lang w:val="uk-UA" w:eastAsia="en-US"/>
              </w:rPr>
              <w:t xml:space="preserve">грн. </w:t>
            </w:r>
          </w:p>
        </w:tc>
      </w:tr>
    </w:tbl>
    <w:p w:rsidR="005D43BD" w:rsidRDefault="005D43BD" w:rsidP="005D43BD">
      <w:pPr>
        <w:rPr>
          <w:lang w:val="uk-UA"/>
        </w:rPr>
      </w:pPr>
    </w:p>
    <w:p w:rsidR="005D43BD" w:rsidRDefault="005D43BD" w:rsidP="005D43BD">
      <w:pPr>
        <w:rPr>
          <w:lang w:val="uk-UA"/>
        </w:rPr>
      </w:pPr>
    </w:p>
    <w:p w:rsidR="005D43BD" w:rsidRDefault="005D43BD" w:rsidP="005D43BD">
      <w:pPr>
        <w:rPr>
          <w:lang w:val="uk-UA"/>
        </w:rPr>
      </w:pPr>
    </w:p>
    <w:p w:rsidR="00B05ED9" w:rsidRPr="005D43BD" w:rsidRDefault="00B05ED9">
      <w:pPr>
        <w:rPr>
          <w:lang w:val="uk-UA"/>
        </w:rPr>
      </w:pPr>
    </w:p>
    <w:sectPr w:rsidR="00B05ED9" w:rsidRPr="005D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CF"/>
    <w:rsid w:val="00293824"/>
    <w:rsid w:val="005B0161"/>
    <w:rsid w:val="005D43BD"/>
    <w:rsid w:val="00B05ED9"/>
    <w:rsid w:val="00F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295A"/>
  <w15:chartTrackingRefBased/>
  <w15:docId w15:val="{9757BD85-AB0C-4779-BD25-A8B5F010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3BD"/>
    <w:pPr>
      <w:keepNext/>
      <w:jc w:val="center"/>
      <w:outlineLvl w:val="0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3BD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5D43B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5D43BD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5D43B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Івашина Ірина Андріївна</cp:lastModifiedBy>
  <cp:revision>5</cp:revision>
  <dcterms:created xsi:type="dcterms:W3CDTF">2021-08-16T05:23:00Z</dcterms:created>
  <dcterms:modified xsi:type="dcterms:W3CDTF">2021-08-16T05:28:00Z</dcterms:modified>
</cp:coreProperties>
</file>