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0601D" w:rsidRDefault="005F343D" w:rsidP="00D72BEB">
            <w:pPr>
              <w:rPr>
                <w:sz w:val="26"/>
                <w:szCs w:val="26"/>
                <w:lang w:val="uk-UA"/>
              </w:rPr>
            </w:pPr>
            <w:r w:rsidRPr="005F343D">
              <w:rPr>
                <w:bCs/>
                <w:sz w:val="26"/>
                <w:szCs w:val="26"/>
                <w:lang w:val="uk-UA"/>
              </w:rPr>
              <w:t>Надання послуг з утримання та технічного обслуговування насосної станції по вул. Тихорецька</w:t>
            </w:r>
          </w:p>
        </w:tc>
      </w:tr>
      <w:tr w:rsidR="00D72BEB" w:rsidRPr="0077320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B0601D" w:rsidRPr="00B0601D">
              <w:rPr>
                <w:sz w:val="26"/>
                <w:szCs w:val="26"/>
                <w:lang w:val="uk-UA"/>
              </w:rPr>
              <w:t xml:space="preserve">з 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 xml:space="preserve">утримання </w:t>
            </w:r>
            <w:r w:rsidR="005F343D" w:rsidRPr="005F343D">
              <w:rPr>
                <w:bCs/>
                <w:sz w:val="26"/>
                <w:szCs w:val="26"/>
                <w:lang w:val="uk-UA"/>
              </w:rPr>
              <w:t>та технічного обслуговування насосної станції по вул. Тихорецька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1.</w:t>
            </w:r>
            <w:r w:rsidRPr="0077320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2.</w:t>
            </w:r>
            <w:r w:rsidRPr="0077320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3.</w:t>
            </w:r>
            <w:r w:rsidRPr="00773204">
              <w:rPr>
                <w:sz w:val="26"/>
                <w:szCs w:val="26"/>
                <w:lang w:val="uk-UA"/>
              </w:rPr>
              <w:tab/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4.</w:t>
            </w:r>
            <w:r w:rsidRPr="00773204">
              <w:rPr>
                <w:sz w:val="26"/>
                <w:szCs w:val="26"/>
                <w:lang w:val="uk-UA"/>
              </w:rPr>
              <w:tab/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154;</w:t>
            </w:r>
          </w:p>
          <w:p w:rsidR="00773204" w:rsidRDefault="005F343D" w:rsidP="0077320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bookmarkStart w:id="0" w:name="_GoBack"/>
            <w:bookmarkEnd w:id="0"/>
            <w:r w:rsidR="00773204" w:rsidRPr="00773204">
              <w:rPr>
                <w:sz w:val="26"/>
                <w:szCs w:val="26"/>
                <w:lang w:val="uk-UA"/>
              </w:rPr>
              <w:t>.</w:t>
            </w:r>
            <w:r w:rsidR="00773204" w:rsidRPr="0077320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77320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 xml:space="preserve">утримання </w:t>
            </w:r>
            <w:r w:rsidR="005F343D" w:rsidRPr="005F343D">
              <w:rPr>
                <w:bCs/>
                <w:sz w:val="26"/>
                <w:szCs w:val="26"/>
                <w:lang w:val="uk-UA"/>
              </w:rPr>
              <w:t>та технічного обслуговування насосної станції по вул. Тихорецька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B0601D" w:rsidP="005F343D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</w:t>
            </w:r>
            <w:r w:rsidR="008A09A1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і</w:t>
            </w:r>
            <w:r w:rsidR="008A09A1">
              <w:rPr>
                <w:sz w:val="26"/>
                <w:szCs w:val="26"/>
                <w:lang w:val="uk-UA"/>
              </w:rPr>
              <w:t xml:space="preserve">влі складає </w:t>
            </w:r>
            <w:r w:rsidR="005F343D">
              <w:rPr>
                <w:sz w:val="26"/>
                <w:szCs w:val="26"/>
                <w:lang w:val="uk-UA"/>
              </w:rPr>
              <w:t>113 099,00</w:t>
            </w:r>
            <w:r w:rsidR="00A41F95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2A" w:rsidRDefault="00C2142A" w:rsidP="006B39BE">
      <w:r>
        <w:separator/>
      </w:r>
    </w:p>
  </w:endnote>
  <w:endnote w:type="continuationSeparator" w:id="0">
    <w:p w:rsidR="00C2142A" w:rsidRDefault="00C2142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2A" w:rsidRDefault="00C2142A" w:rsidP="006B39BE">
      <w:r>
        <w:separator/>
      </w:r>
    </w:p>
  </w:footnote>
  <w:footnote w:type="continuationSeparator" w:id="0">
    <w:p w:rsidR="00C2142A" w:rsidRDefault="00C2142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1A8C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343D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73204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1F95"/>
    <w:rsid w:val="00A44356"/>
    <w:rsid w:val="00A5451E"/>
    <w:rsid w:val="00A605FD"/>
    <w:rsid w:val="00A6105F"/>
    <w:rsid w:val="00A70792"/>
    <w:rsid w:val="00A96035"/>
    <w:rsid w:val="00AF130B"/>
    <w:rsid w:val="00B0601D"/>
    <w:rsid w:val="00B14192"/>
    <w:rsid w:val="00B16EFE"/>
    <w:rsid w:val="00B33BB9"/>
    <w:rsid w:val="00B520E4"/>
    <w:rsid w:val="00B67636"/>
    <w:rsid w:val="00BB1A62"/>
    <w:rsid w:val="00BB6FD7"/>
    <w:rsid w:val="00C2142A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272F9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92A1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91A1-472D-4ACC-BEAF-59D43753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2021-07-23T06:47:00Z</cp:lastPrinted>
  <dcterms:created xsi:type="dcterms:W3CDTF">2021-07-12T06:33:00Z</dcterms:created>
  <dcterms:modified xsi:type="dcterms:W3CDTF">2022-01-17T14:38:00Z</dcterms:modified>
</cp:coreProperties>
</file>