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>
      <w:bookmarkStart w:id="0" w:name="_GoBack"/>
      <w:bookmarkEnd w:id="0"/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24270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42706" w:rsidRDefault="00242706" w:rsidP="00D72BE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Поточний ремонт об’єкта благоустрою системи поверхневої  зливної каналізації водовідведення каналів К-5 по відводу поверхневих вод в районі вулиці Засумська у м. Суми </w:t>
            </w:r>
          </w:p>
        </w:tc>
      </w:tr>
      <w:tr w:rsidR="00D72BEB" w:rsidRPr="0024270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236EE5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D72BEB" w:rsidRPr="0024270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42706">
              <w:rPr>
                <w:sz w:val="28"/>
                <w:szCs w:val="28"/>
              </w:rPr>
              <w:t xml:space="preserve">  поточного ремонту на підставі проведеного обстеження системи каналів К-5 для відведення поверхневих вод в районі вулиці Засумська.</w:t>
            </w:r>
            <w:r w:rsidRPr="008517E1">
              <w:rPr>
                <w:sz w:val="28"/>
                <w:szCs w:val="28"/>
              </w:rPr>
              <w:t xml:space="preserve">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242706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6" w:rsidRPr="00DD0246" w:rsidRDefault="00DD0246" w:rsidP="00DD0246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на 2021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242706">
              <w:rPr>
                <w:sz w:val="28"/>
                <w:szCs w:val="28"/>
                <w:lang w:val="uk-UA"/>
              </w:rPr>
              <w:t>1 450 000</w:t>
            </w:r>
            <w:r w:rsidR="008517E1">
              <w:rPr>
                <w:sz w:val="28"/>
                <w:szCs w:val="28"/>
                <w:lang w:val="uk-UA"/>
              </w:rPr>
              <w:t>,00</w:t>
            </w:r>
            <w:r w:rsidRPr="00DD0246">
              <w:rPr>
                <w:sz w:val="28"/>
                <w:szCs w:val="28"/>
                <w:lang w:val="uk-UA"/>
              </w:rPr>
              <w:t xml:space="preserve"> 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відповідно до рішення се</w:t>
            </w:r>
            <w:r w:rsidR="00242706">
              <w:rPr>
                <w:sz w:val="28"/>
                <w:szCs w:val="28"/>
                <w:shd w:val="clear" w:color="auto" w:fill="FFFFFF"/>
                <w:lang w:val="uk-UA"/>
              </w:rPr>
              <w:t>сії Сумської міської ради від 26.05.2020 № 1186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8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f6"/>
                  <w:color w:val="auto"/>
                  <w:sz w:val="28"/>
                  <w:szCs w:val="28"/>
                  <w:u w:val="none"/>
                  <w:lang w:val="uk-UA"/>
                </w:rPr>
                <w:t>«Про бюджет Сумської міської територіальної громади на 2021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та розрахунку до кошторису по КПКВК </w:t>
            </w:r>
            <w:r w:rsidR="008517E1">
              <w:rPr>
                <w:sz w:val="28"/>
                <w:szCs w:val="28"/>
                <w:lang w:val="uk-UA"/>
              </w:rPr>
              <w:t>№ 1216030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36EE5" w:rsidRPr="00DD0246" w:rsidRDefault="00236EE5" w:rsidP="0025738F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2706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E2601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Rishennia/Sesii/2020/24.12.2020/62-MR/Risenna_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1108-BE45-4E66-98BA-2E85BB32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</TotalTime>
  <Pages>1</Pages>
  <Words>231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Іваненко Олександр Петрович</cp:lastModifiedBy>
  <cp:revision>2</cp:revision>
  <cp:lastPrinted>2021-06-29T10:28:00Z</cp:lastPrinted>
  <dcterms:created xsi:type="dcterms:W3CDTF">2021-07-28T06:20:00Z</dcterms:created>
  <dcterms:modified xsi:type="dcterms:W3CDTF">2021-07-28T06:20:00Z</dcterms:modified>
</cp:coreProperties>
</file>