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49"/>
        <w:gridCol w:w="6643"/>
      </w:tblGrid>
      <w:tr w:rsidR="00D72BEB" w:rsidRPr="00F60FA8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5D1825" w:rsidP="001D6EC8">
            <w:pPr>
              <w:rPr>
                <w:b/>
                <w:sz w:val="28"/>
                <w:szCs w:val="28"/>
                <w:lang w:val="uk-UA"/>
              </w:rPr>
            </w:pPr>
            <w:r w:rsidRPr="005D1825">
              <w:rPr>
                <w:b/>
                <w:sz w:val="28"/>
                <w:szCs w:val="28"/>
                <w:lang w:val="uk-UA"/>
              </w:rPr>
              <w:t>Поточний ремонт тротуару від консультативно-діагностичного відділення №2 КНП "Дитяча клінічна лікарня Святої Зінаїди" СМР до буд. №7/2 по вул. І. Сірка в м. Суми</w:t>
            </w:r>
          </w:p>
        </w:tc>
      </w:tr>
      <w:tr w:rsidR="00D72BEB" w:rsidRPr="005D182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25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5D1825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5D1825" w:rsidRPr="005D1825">
              <w:rPr>
                <w:sz w:val="28"/>
                <w:szCs w:val="28"/>
                <w:lang w:val="uk-UA"/>
              </w:rPr>
              <w:t xml:space="preserve">Поточний ремонт тротуару від консультативно-діагностичного відділення №2 КНП "Дитяча клінічна лікарня Святої Зінаїди" СМР до буд. </w:t>
            </w:r>
            <w:r w:rsidR="005D1825" w:rsidRPr="005D1825">
              <w:rPr>
                <w:sz w:val="28"/>
                <w:szCs w:val="28"/>
              </w:rPr>
              <w:t xml:space="preserve">№7/2 по вул. І. Сірка в м. Суми </w:t>
            </w:r>
          </w:p>
          <w:p w:rsidR="006602A9" w:rsidRPr="00482346" w:rsidRDefault="005D182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6602A9" w:rsidRPr="00482346">
              <w:rPr>
                <w:sz w:val="28"/>
                <w:szCs w:val="28"/>
                <w:lang w:val="uk-UA" w:eastAsia="ar-SA"/>
              </w:rPr>
              <w:t>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5D182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482346">
            <w:pPr>
              <w:pStyle w:val="af4"/>
              <w:jc w:val="left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236EE5" w:rsidRPr="0048234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5D1825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5D1825">
              <w:rPr>
                <w:b/>
                <w:sz w:val="28"/>
                <w:szCs w:val="28"/>
                <w:lang w:val="uk-UA"/>
              </w:rPr>
              <w:t>96 042</w:t>
            </w:r>
            <w:r w:rsidR="005D1825">
              <w:rPr>
                <w:b/>
                <w:color w:val="000000"/>
                <w:sz w:val="28"/>
                <w:szCs w:val="28"/>
                <w:lang w:val="uk-UA"/>
              </w:rPr>
              <w:t xml:space="preserve"> грн. 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00 </w:t>
            </w:r>
            <w:r w:rsidR="005D1825">
              <w:rPr>
                <w:b/>
                <w:sz w:val="28"/>
                <w:szCs w:val="28"/>
                <w:lang w:val="uk-UA"/>
              </w:rPr>
              <w:t>коп</w:t>
            </w:r>
            <w:bookmarkStart w:id="0" w:name="_GoBack"/>
            <w:bookmarkEnd w:id="0"/>
            <w:r w:rsidRPr="00F60FA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Розмір бюджетного призначення на 2021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1825">
              <w:rPr>
                <w:b/>
                <w:sz w:val="28"/>
                <w:szCs w:val="28"/>
                <w:lang w:val="uk-UA"/>
              </w:rPr>
              <w:t>96 042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6B477E">
      <w:pgSz w:w="1282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D182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A871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6DC4-05F9-4F92-B4BC-4AD03F6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2021-07-16T06:08:00Z</cp:lastPrinted>
  <dcterms:created xsi:type="dcterms:W3CDTF">2021-10-28T14:03:00Z</dcterms:created>
  <dcterms:modified xsi:type="dcterms:W3CDTF">2021-10-28T14:03:00Z</dcterms:modified>
</cp:coreProperties>
</file>