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FB34D7" w:rsidP="00FB5E1D">
            <w:pPr>
              <w:rPr>
                <w:lang w:val="uk-UA" w:eastAsia="uk-UA"/>
              </w:rPr>
            </w:pPr>
            <w:r w:rsidRPr="00FB34D7">
              <w:rPr>
                <w:sz w:val="28"/>
                <w:szCs w:val="28"/>
                <w:lang w:val="uk-UA" w:eastAsia="uk-UA"/>
              </w:rPr>
              <w:t xml:space="preserve">Реставрація споруди «Альтанка» в м. Суми (пам’ятка архітектури місцевого значення </w:t>
            </w:r>
            <w:proofErr w:type="spellStart"/>
            <w:r w:rsidRPr="00FB34D7">
              <w:rPr>
                <w:sz w:val="28"/>
                <w:szCs w:val="28"/>
                <w:lang w:val="uk-UA" w:eastAsia="uk-UA"/>
              </w:rPr>
              <w:t>охор</w:t>
            </w:r>
            <w:proofErr w:type="spellEnd"/>
            <w:r w:rsidRPr="00FB34D7">
              <w:rPr>
                <w:sz w:val="28"/>
                <w:szCs w:val="28"/>
                <w:lang w:val="uk-UA" w:eastAsia="uk-UA"/>
              </w:rPr>
              <w:t xml:space="preserve">. №21-См) за </w:t>
            </w:r>
            <w:proofErr w:type="spellStart"/>
            <w:r w:rsidRPr="00FB34D7">
              <w:rPr>
                <w:sz w:val="28"/>
                <w:szCs w:val="28"/>
                <w:lang w:val="uk-UA" w:eastAsia="uk-UA"/>
              </w:rPr>
              <w:t>адресою</w:t>
            </w:r>
            <w:proofErr w:type="spellEnd"/>
            <w:r w:rsidRPr="00FB34D7">
              <w:rPr>
                <w:sz w:val="28"/>
                <w:szCs w:val="28"/>
                <w:lang w:val="uk-UA" w:eastAsia="uk-UA"/>
              </w:rPr>
              <w:t xml:space="preserve">: м. Суми, </w:t>
            </w:r>
            <w:proofErr w:type="spellStart"/>
            <w:r w:rsidRPr="00FB34D7">
              <w:rPr>
                <w:sz w:val="28"/>
                <w:szCs w:val="28"/>
                <w:lang w:val="uk-UA" w:eastAsia="uk-UA"/>
              </w:rPr>
              <w:t>пл</w:t>
            </w:r>
            <w:proofErr w:type="spellEnd"/>
            <w:r w:rsidRPr="00FB34D7">
              <w:rPr>
                <w:sz w:val="28"/>
                <w:szCs w:val="28"/>
                <w:lang w:val="uk-UA" w:eastAsia="uk-UA"/>
              </w:rPr>
              <w:t>. Покровська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1A4DA6" w:rsidRPr="00FB34D7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FB34D7" w:rsidRPr="00FB34D7">
              <w:rPr>
                <w:sz w:val="28"/>
                <w:szCs w:val="28"/>
                <w:lang w:val="uk-UA" w:eastAsia="uk-UA"/>
              </w:rPr>
              <w:t xml:space="preserve">Реставрація споруди «Альтанка» в м. Суми (пам’ятка архітектури місцевого значення </w:t>
            </w:r>
            <w:proofErr w:type="spellStart"/>
            <w:r w:rsidR="00FB34D7" w:rsidRPr="00FB34D7">
              <w:rPr>
                <w:sz w:val="28"/>
                <w:szCs w:val="28"/>
                <w:lang w:val="uk-UA" w:eastAsia="uk-UA"/>
              </w:rPr>
              <w:t>охор</w:t>
            </w:r>
            <w:proofErr w:type="spellEnd"/>
            <w:r w:rsidR="00FB34D7" w:rsidRPr="00FB34D7">
              <w:rPr>
                <w:sz w:val="28"/>
                <w:szCs w:val="28"/>
                <w:lang w:val="uk-UA" w:eastAsia="uk-UA"/>
              </w:rPr>
              <w:t xml:space="preserve">. №21-См) за </w:t>
            </w:r>
            <w:proofErr w:type="spellStart"/>
            <w:r w:rsidR="00FB34D7" w:rsidRPr="00FB34D7">
              <w:rPr>
                <w:sz w:val="28"/>
                <w:szCs w:val="28"/>
                <w:lang w:val="uk-UA" w:eastAsia="uk-UA"/>
              </w:rPr>
              <w:t>адресою</w:t>
            </w:r>
            <w:proofErr w:type="spellEnd"/>
            <w:r w:rsidR="00FB34D7" w:rsidRPr="00FB34D7">
              <w:rPr>
                <w:sz w:val="28"/>
                <w:szCs w:val="28"/>
                <w:lang w:val="uk-UA" w:eastAsia="uk-UA"/>
              </w:rPr>
              <w:t xml:space="preserve">: м. Суми, </w:t>
            </w:r>
            <w:proofErr w:type="spellStart"/>
            <w:r w:rsidR="00FB34D7" w:rsidRPr="00FB34D7">
              <w:rPr>
                <w:sz w:val="28"/>
                <w:szCs w:val="28"/>
                <w:lang w:val="uk-UA" w:eastAsia="uk-UA"/>
              </w:rPr>
              <w:t>пл</w:t>
            </w:r>
            <w:proofErr w:type="spellEnd"/>
            <w:r w:rsidR="00FB34D7" w:rsidRPr="00FB34D7">
              <w:rPr>
                <w:sz w:val="28"/>
                <w:szCs w:val="28"/>
                <w:lang w:val="uk-UA" w:eastAsia="uk-UA"/>
              </w:rPr>
              <w:t>. Покровська</w:t>
            </w:r>
            <w:r w:rsidR="00FB34D7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визначені на підставі розробленої та затвердженої про</w:t>
            </w:r>
            <w:r w:rsidR="00FF361C">
              <w:rPr>
                <w:sz w:val="28"/>
                <w:szCs w:val="28"/>
                <w:lang w:val="uk-UA" w:eastAsia="uk-UA"/>
              </w:rPr>
              <w:t>е</w:t>
            </w:r>
            <w:r>
              <w:rPr>
                <w:sz w:val="28"/>
                <w:szCs w:val="28"/>
                <w:lang w:val="uk-UA" w:eastAsia="uk-UA"/>
              </w:rPr>
              <w:t xml:space="preserve">ктно-кошторисної документації, яка складалась відповідно до ДСТУ Б.Д.1.1-1:2013. </w:t>
            </w:r>
            <w:r w:rsidR="00FB34D7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Робочий про</w:t>
            </w:r>
            <w:r w:rsidR="00FF361C">
              <w:rPr>
                <w:sz w:val="28"/>
                <w:szCs w:val="28"/>
                <w:lang w:val="uk-UA" w:eastAsia="uk-UA"/>
              </w:rPr>
              <w:t>е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uk-UA"/>
              </w:rPr>
              <w:t>кт пройшов експертизу та отримав пози</w:t>
            </w:r>
            <w:r w:rsidR="00FB34D7">
              <w:rPr>
                <w:sz w:val="28"/>
                <w:szCs w:val="28"/>
                <w:lang w:val="uk-UA" w:eastAsia="uk-UA"/>
              </w:rPr>
              <w:t>тивний експертний звіт від 31</w:t>
            </w:r>
            <w:r>
              <w:rPr>
                <w:sz w:val="28"/>
                <w:szCs w:val="28"/>
                <w:lang w:val="uk-UA" w:eastAsia="uk-UA"/>
              </w:rPr>
              <w:t>.0</w:t>
            </w:r>
            <w:r w:rsidR="00FB34D7">
              <w:rPr>
                <w:sz w:val="28"/>
                <w:szCs w:val="28"/>
                <w:lang w:val="uk-UA" w:eastAsia="uk-UA"/>
              </w:rPr>
              <w:t>5.2018</w:t>
            </w:r>
            <w:r>
              <w:rPr>
                <w:sz w:val="28"/>
                <w:szCs w:val="28"/>
                <w:lang w:val="uk-UA" w:eastAsia="uk-UA"/>
              </w:rPr>
              <w:t>р.                  №19-</w:t>
            </w:r>
            <w:r w:rsidR="00FB34D7">
              <w:rPr>
                <w:sz w:val="28"/>
                <w:szCs w:val="28"/>
                <w:lang w:val="uk-UA" w:eastAsia="uk-UA"/>
              </w:rPr>
              <w:t>0356-18 та позитивний експертний звіт від 30.08.2021р. №19-0409/01-21</w:t>
            </w:r>
            <w:r>
              <w:rPr>
                <w:sz w:val="28"/>
                <w:szCs w:val="28"/>
                <w:lang w:val="uk-UA" w:eastAsia="uk-UA"/>
              </w:rPr>
              <w:t>.</w:t>
            </w:r>
          </w:p>
          <w:p w:rsidR="001A4DA6" w:rsidRDefault="00FB34D7" w:rsidP="00FB34D7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 w:rsidRPr="00FB34D7">
              <w:rPr>
                <w:sz w:val="28"/>
                <w:szCs w:val="28"/>
                <w:lang w:val="uk-UA" w:eastAsia="uk-UA"/>
              </w:rPr>
              <w:t>Роботи повинні виконуватися у відповідності до проектної документації, діючих в Україні державних будівельних норм, стандартів і правил. Якість матеріалів, виробів і конструкцій, що будуть застосовуватися в процесі реставрації повинна відповідати вимогам відповідних діючих норм і стандартів та проектної документації.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1A4DA6">
              <w:rPr>
                <w:sz w:val="28"/>
                <w:szCs w:val="28"/>
                <w:lang w:val="uk-UA" w:eastAsia="uk-UA"/>
              </w:rPr>
              <w:t>Об`єкт відноситься до класу наслідків – СС</w:t>
            </w:r>
            <w:r>
              <w:rPr>
                <w:sz w:val="28"/>
                <w:szCs w:val="28"/>
                <w:lang w:val="uk-UA" w:eastAsia="uk-UA"/>
              </w:rPr>
              <w:t>3</w:t>
            </w:r>
            <w:r w:rsidR="001A4DA6">
              <w:rPr>
                <w:sz w:val="28"/>
                <w:szCs w:val="28"/>
                <w:lang w:val="uk-UA" w:eastAsia="uk-UA"/>
              </w:rPr>
              <w:t>.</w:t>
            </w:r>
          </w:p>
        </w:tc>
      </w:tr>
      <w:tr w:rsidR="001A4DA6" w:rsidRPr="00FB34D7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  <w:r w:rsidR="00FB34D7"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Очікувана вартість предмета закупівлі становить 5 860 187,00 грн.</w:t>
            </w:r>
          </w:p>
        </w:tc>
      </w:tr>
      <w:tr w:rsidR="001A4DA6" w:rsidRPr="00FB34D7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4B6348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proofErr w:type="gramStart"/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proofErr w:type="gram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4B6348">
              <w:rPr>
                <w:sz w:val="28"/>
                <w:szCs w:val="28"/>
                <w:lang w:val="uk-UA" w:eastAsia="uk-UA"/>
              </w:rPr>
              <w:t>5 205 766,00</w:t>
            </w:r>
            <w:r w:rsidR="00C47891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</w:t>
            </w:r>
            <w:r w:rsidR="004B6348">
              <w:rPr>
                <w:sz w:val="28"/>
                <w:szCs w:val="28"/>
                <w:shd w:val="clear" w:color="auto" w:fill="FFFFFF"/>
                <w:lang w:val="uk-UA" w:eastAsia="uk-UA"/>
              </w:rPr>
              <w:t>Виконавчого комітету Сумської міської ради від 26.07.2021р. №379</w:t>
            </w:r>
            <w:r>
              <w:rPr>
                <w:sz w:val="28"/>
                <w:szCs w:val="28"/>
                <w:lang w:val="uk-UA" w:eastAsia="uk-UA"/>
              </w:rPr>
              <w:t xml:space="preserve"> та розрахунку до кошторису по КПКВК №121</w:t>
            </w:r>
            <w:r w:rsidR="004B6348">
              <w:rPr>
                <w:sz w:val="28"/>
                <w:szCs w:val="28"/>
                <w:lang w:val="uk-UA" w:eastAsia="uk-UA"/>
              </w:rPr>
              <w:t>7363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  <w:r w:rsidR="004B6348"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r w:rsidR="004B6348">
              <w:rPr>
                <w:sz w:val="28"/>
                <w:szCs w:val="28"/>
                <w:lang w:val="uk-UA" w:eastAsia="uk-UA"/>
              </w:rPr>
              <w:t>К</w:t>
            </w:r>
            <w:r w:rsidR="004B6348" w:rsidRPr="00836EF1">
              <w:rPr>
                <w:sz w:val="28"/>
                <w:szCs w:val="28"/>
                <w:lang w:val="uk-UA" w:eastAsia="uk-UA"/>
              </w:rPr>
              <w:t>ошти субвенції з державного бюджету місцевим бюджетам на здійснення заходів щодо соціально-економічного розвитку окремих територій</w:t>
            </w:r>
            <w:r w:rsidR="004B6348">
              <w:rPr>
                <w:sz w:val="28"/>
                <w:szCs w:val="28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FF361C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0EF2"/>
    <w:rsid w:val="001A4DA6"/>
    <w:rsid w:val="001F0199"/>
    <w:rsid w:val="004B6348"/>
    <w:rsid w:val="00905ED7"/>
    <w:rsid w:val="00B15FEF"/>
    <w:rsid w:val="00C47891"/>
    <w:rsid w:val="00D534AB"/>
    <w:rsid w:val="00DB4737"/>
    <w:rsid w:val="00FB34D7"/>
    <w:rsid w:val="00FB5E1D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DE68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B47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47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Даренська Марина Олександрівна</cp:lastModifiedBy>
  <cp:revision>3</cp:revision>
  <cp:lastPrinted>2021-08-10T11:37:00Z</cp:lastPrinted>
  <dcterms:created xsi:type="dcterms:W3CDTF">2021-09-01T07:57:00Z</dcterms:created>
  <dcterms:modified xsi:type="dcterms:W3CDTF">2021-09-01T07:59:00Z</dcterms:modified>
</cp:coreProperties>
</file>